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C957" w14:textId="77777777" w:rsidR="00A63EC1" w:rsidRDefault="005F2E24">
      <w:pPr>
        <w:ind w:left="442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06A5CA24">
          <v:group id="_x0000_s1029" style="width:61pt;height:62.05pt;mso-position-horizontal-relative:char;mso-position-vertical-relative:line" coordsize="1220,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220;height:1241">
              <v:imagedata r:id="rId5" o:title=""/>
            </v:shape>
            <v:shape id="_x0000_s1032" type="#_x0000_t75" style="position:absolute;left:302;top:320;width:320;height:674">
              <v:imagedata r:id="rId6" o:title=""/>
            </v:shape>
            <v:shape id="_x0000_s1031" type="#_x0000_t75" style="position:absolute;left:310;top:259;width:314;height:732">
              <v:imagedata r:id="rId7" o:title=""/>
            </v:shape>
            <v:shapetype id="_x0000_t202" coordsize="21600,21600" o:spt="202" path="m,l,21600r21600,l21600,xe">
              <v:stroke joinstyle="miter"/>
              <v:path gradientshapeok="t" o:connecttype="rect"/>
            </v:shapetype>
            <v:shape id="_x0000_s1030" type="#_x0000_t202" style="position:absolute;left:653;top:586;width:281;height:131" filled="f" stroked="f">
              <v:textbox inset="0,0,0,0">
                <w:txbxContent>
                  <w:p w14:paraId="06A5CA27" w14:textId="77777777" w:rsidR="00A63EC1" w:rsidRDefault="005F2E24">
                    <w:pPr>
                      <w:spacing w:line="130" w:lineRule="exact"/>
                      <w:rPr>
                        <w:rFonts w:ascii="Times New Roman" w:eastAsia="Times New Roman" w:hAnsi="Times New Roman" w:cs="Times New Roman"/>
                        <w:sz w:val="13"/>
                        <w:szCs w:val="13"/>
                      </w:rPr>
                    </w:pPr>
                    <w:r>
                      <w:rPr>
                        <w:rFonts w:ascii="Times New Roman"/>
                        <w:b/>
                        <w:spacing w:val="-4"/>
                        <w:sz w:val="13"/>
                      </w:rPr>
                      <w:t>AHA</w:t>
                    </w:r>
                  </w:p>
                </w:txbxContent>
              </v:textbox>
            </v:shape>
            <w10:wrap type="none"/>
            <w10:anchorlock/>
          </v:group>
        </w:pict>
      </w:r>
    </w:p>
    <w:p w14:paraId="06A5C958" w14:textId="77777777" w:rsidR="00A63EC1" w:rsidRDefault="00A63EC1">
      <w:pPr>
        <w:rPr>
          <w:rFonts w:ascii="Times New Roman" w:eastAsia="Times New Roman" w:hAnsi="Times New Roman" w:cs="Times New Roman"/>
          <w:sz w:val="20"/>
          <w:szCs w:val="20"/>
        </w:rPr>
      </w:pPr>
    </w:p>
    <w:p w14:paraId="06A5C959" w14:textId="77777777" w:rsidR="00A63EC1" w:rsidRDefault="00A63EC1">
      <w:pPr>
        <w:rPr>
          <w:rFonts w:ascii="Times New Roman" w:eastAsia="Times New Roman" w:hAnsi="Times New Roman" w:cs="Times New Roman"/>
        </w:rPr>
      </w:pPr>
    </w:p>
    <w:p w14:paraId="06A5C95A" w14:textId="4315095A" w:rsidR="00A63EC1" w:rsidRDefault="005F2E24">
      <w:pPr>
        <w:spacing w:before="63"/>
        <w:ind w:left="3725" w:right="3146"/>
        <w:jc w:val="center"/>
        <w:rPr>
          <w:rFonts w:ascii="Times New Roman" w:eastAsia="Times New Roman" w:hAnsi="Times New Roman" w:cs="Times New Roman"/>
          <w:sz w:val="28"/>
          <w:szCs w:val="28"/>
        </w:rPr>
      </w:pPr>
      <w:bookmarkStart w:id="0" w:name="CODE__OF__ETHICS"/>
      <w:bookmarkEnd w:id="0"/>
      <w:r>
        <w:rPr>
          <w:rFonts w:ascii="Times New Roman"/>
          <w:b/>
          <w:sz w:val="28"/>
          <w:u w:val="thick" w:color="000000"/>
        </w:rPr>
        <w:t>CODE OF</w:t>
      </w:r>
      <w:r>
        <w:rPr>
          <w:rFonts w:ascii="Times New Roman"/>
          <w:b/>
          <w:spacing w:val="43"/>
          <w:sz w:val="28"/>
          <w:u w:val="thick" w:color="000000"/>
        </w:rPr>
        <w:t xml:space="preserve"> </w:t>
      </w:r>
      <w:r>
        <w:rPr>
          <w:rFonts w:ascii="Times New Roman"/>
          <w:b/>
          <w:sz w:val="28"/>
          <w:u w:val="thick" w:color="000000"/>
        </w:rPr>
        <w:t>ETHICS</w:t>
      </w:r>
    </w:p>
    <w:p w14:paraId="06A5C95B" w14:textId="77777777" w:rsidR="00A63EC1" w:rsidRDefault="00A63EC1">
      <w:pPr>
        <w:rPr>
          <w:rFonts w:ascii="Times New Roman" w:eastAsia="Times New Roman" w:hAnsi="Times New Roman" w:cs="Times New Roman"/>
          <w:b/>
          <w:bCs/>
          <w:sz w:val="20"/>
          <w:szCs w:val="20"/>
        </w:rPr>
      </w:pPr>
    </w:p>
    <w:p w14:paraId="06A5C95C" w14:textId="77777777" w:rsidR="00A63EC1" w:rsidRDefault="00A63EC1">
      <w:pPr>
        <w:spacing w:before="11"/>
        <w:rPr>
          <w:rFonts w:ascii="Times New Roman" w:eastAsia="Times New Roman" w:hAnsi="Times New Roman" w:cs="Times New Roman"/>
          <w:b/>
          <w:bCs/>
          <w:sz w:val="21"/>
          <w:szCs w:val="21"/>
        </w:rPr>
      </w:pPr>
    </w:p>
    <w:p w14:paraId="06A5C95D" w14:textId="77777777" w:rsidR="00A63EC1" w:rsidRDefault="005F2E24">
      <w:pPr>
        <w:pStyle w:val="Heading2"/>
        <w:spacing w:before="69" w:line="275" w:lineRule="exact"/>
        <w:ind w:left="680" w:right="96" w:firstLine="0"/>
        <w:rPr>
          <w:b w:val="0"/>
          <w:bCs w:val="0"/>
          <w:u w:val="none"/>
        </w:rPr>
      </w:pPr>
      <w:bookmarkStart w:id="1" w:name="INTRODUCTION"/>
      <w:bookmarkEnd w:id="1"/>
      <w:r>
        <w:rPr>
          <w:u w:val="thick" w:color="000000"/>
        </w:rPr>
        <w:t>INTRODUCTION</w:t>
      </w:r>
    </w:p>
    <w:p w14:paraId="06A5C95E" w14:textId="202803C2" w:rsidR="00A63EC1" w:rsidRDefault="005F2E24">
      <w:pPr>
        <w:pStyle w:val="BodyText"/>
        <w:ind w:left="679" w:right="96" w:firstLine="0"/>
      </w:pPr>
      <w:r>
        <w:t>The following is a code established to set minimum standards as guidelines for the ethical behavior</w:t>
      </w:r>
      <w:r>
        <w:t xml:space="preserve"> and conduct of Members in their</w:t>
      </w:r>
      <w:r>
        <w:rPr>
          <w:spacing w:val="-3"/>
        </w:rPr>
        <w:t xml:space="preserve"> </w:t>
      </w:r>
      <w:r>
        <w:t>practice.</w:t>
      </w:r>
    </w:p>
    <w:p w14:paraId="06A5C95F" w14:textId="77777777" w:rsidR="00A63EC1" w:rsidRDefault="00A63EC1">
      <w:pPr>
        <w:spacing w:before="2"/>
        <w:rPr>
          <w:rFonts w:ascii="Times New Roman" w:eastAsia="Times New Roman" w:hAnsi="Times New Roman" w:cs="Times New Roman"/>
          <w:sz w:val="24"/>
          <w:szCs w:val="24"/>
        </w:rPr>
      </w:pPr>
    </w:p>
    <w:p w14:paraId="06A5C960" w14:textId="77777777" w:rsidR="00A63EC1" w:rsidRDefault="005F2E24">
      <w:pPr>
        <w:pStyle w:val="Heading2"/>
        <w:ind w:left="679" w:right="96" w:firstLine="0"/>
        <w:rPr>
          <w:b w:val="0"/>
          <w:bCs w:val="0"/>
          <w:u w:val="none"/>
        </w:rPr>
      </w:pPr>
      <w:bookmarkStart w:id="2" w:name="ETHICAL_PRINCIPLES"/>
      <w:bookmarkEnd w:id="2"/>
      <w:r>
        <w:rPr>
          <w:u w:val="thick" w:color="000000"/>
        </w:rPr>
        <w:t>ETHICAL</w:t>
      </w:r>
      <w:r>
        <w:rPr>
          <w:spacing w:val="-17"/>
          <w:u w:val="thick" w:color="000000"/>
        </w:rPr>
        <w:t xml:space="preserve"> </w:t>
      </w:r>
      <w:r>
        <w:rPr>
          <w:u w:val="thick" w:color="000000"/>
        </w:rPr>
        <w:t>PRINCIPLES</w:t>
      </w:r>
    </w:p>
    <w:p w14:paraId="06A5C961" w14:textId="77777777" w:rsidR="00A63EC1" w:rsidRDefault="00A63EC1">
      <w:pPr>
        <w:spacing w:before="9"/>
        <w:rPr>
          <w:rFonts w:ascii="Times New Roman" w:eastAsia="Times New Roman" w:hAnsi="Times New Roman" w:cs="Times New Roman"/>
          <w:b/>
          <w:bCs/>
          <w:sz w:val="17"/>
          <w:szCs w:val="17"/>
        </w:rPr>
      </w:pPr>
    </w:p>
    <w:p w14:paraId="06A5C962" w14:textId="77777777" w:rsidR="00A63EC1" w:rsidRDefault="005F2E24">
      <w:pPr>
        <w:pStyle w:val="ListParagraph"/>
        <w:numPr>
          <w:ilvl w:val="0"/>
          <w:numId w:val="2"/>
        </w:numPr>
        <w:tabs>
          <w:tab w:val="left" w:pos="681"/>
        </w:tabs>
        <w:spacing w:before="69"/>
        <w:ind w:right="117"/>
        <w:rPr>
          <w:rFonts w:ascii="Times New Roman" w:eastAsia="Times New Roman" w:hAnsi="Times New Roman" w:cs="Times New Roman"/>
          <w:sz w:val="24"/>
          <w:szCs w:val="24"/>
        </w:rPr>
      </w:pPr>
      <w:r>
        <w:rPr>
          <w:rFonts w:ascii="Times New Roman"/>
          <w:sz w:val="24"/>
        </w:rPr>
        <w:t>Members respect the essential humanity, worth and dignity of all people and promote this value in their work.</w:t>
      </w:r>
    </w:p>
    <w:p w14:paraId="06A5C963" w14:textId="77777777" w:rsidR="00A63EC1" w:rsidRDefault="00A63EC1">
      <w:pPr>
        <w:rPr>
          <w:rFonts w:ascii="Times New Roman" w:eastAsia="Times New Roman" w:hAnsi="Times New Roman" w:cs="Times New Roman"/>
          <w:sz w:val="24"/>
          <w:szCs w:val="24"/>
        </w:rPr>
      </w:pPr>
    </w:p>
    <w:p w14:paraId="06A5C964" w14:textId="10A9E850" w:rsidR="00A63EC1" w:rsidRDefault="005F2E24">
      <w:pPr>
        <w:pStyle w:val="ListParagraph"/>
        <w:numPr>
          <w:ilvl w:val="0"/>
          <w:numId w:val="2"/>
        </w:numPr>
        <w:tabs>
          <w:tab w:val="left" w:pos="681"/>
        </w:tabs>
        <w:ind w:right="384"/>
        <w:rPr>
          <w:rFonts w:ascii="Times New Roman" w:eastAsia="Times New Roman" w:hAnsi="Times New Roman" w:cs="Times New Roman"/>
          <w:sz w:val="24"/>
          <w:szCs w:val="24"/>
        </w:rPr>
      </w:pPr>
      <w:r>
        <w:rPr>
          <w:rFonts w:ascii="Times New Roman"/>
          <w:sz w:val="24"/>
        </w:rPr>
        <w:t>Members recognise and respect diversity among people and oppose discrimination and oppressive behavior</w:t>
      </w:r>
      <w:r>
        <w:rPr>
          <w:rFonts w:ascii="Times New Roman"/>
          <w:sz w:val="24"/>
        </w:rPr>
        <w:t>.</w:t>
      </w:r>
    </w:p>
    <w:p w14:paraId="06A5C965" w14:textId="77777777" w:rsidR="00A63EC1" w:rsidRDefault="00A63EC1">
      <w:pPr>
        <w:rPr>
          <w:rFonts w:ascii="Times New Roman" w:eastAsia="Times New Roman" w:hAnsi="Times New Roman" w:cs="Times New Roman"/>
          <w:sz w:val="24"/>
          <w:szCs w:val="24"/>
        </w:rPr>
      </w:pPr>
    </w:p>
    <w:p w14:paraId="06A5C966" w14:textId="77777777" w:rsidR="00A63EC1" w:rsidRDefault="005F2E24">
      <w:pPr>
        <w:pStyle w:val="ListParagraph"/>
        <w:numPr>
          <w:ilvl w:val="0"/>
          <w:numId w:val="2"/>
        </w:numPr>
        <w:tabs>
          <w:tab w:val="left" w:pos="681"/>
        </w:tabs>
        <w:ind w:right="1146"/>
        <w:rPr>
          <w:rFonts w:ascii="Times New Roman" w:eastAsia="Times New Roman" w:hAnsi="Times New Roman" w:cs="Times New Roman"/>
          <w:sz w:val="24"/>
          <w:szCs w:val="24"/>
        </w:rPr>
      </w:pPr>
      <w:r>
        <w:rPr>
          <w:rFonts w:ascii="Times New Roman"/>
          <w:sz w:val="24"/>
        </w:rPr>
        <w:t>Members respect the privacy of their clients and preserve the confidentiality of information acquired in the course of their</w:t>
      </w:r>
      <w:r>
        <w:rPr>
          <w:rFonts w:ascii="Times New Roman"/>
          <w:spacing w:val="-5"/>
          <w:sz w:val="24"/>
        </w:rPr>
        <w:t xml:space="preserve"> </w:t>
      </w:r>
      <w:r>
        <w:rPr>
          <w:rFonts w:ascii="Times New Roman"/>
          <w:sz w:val="24"/>
        </w:rPr>
        <w:t>work.</w:t>
      </w:r>
    </w:p>
    <w:p w14:paraId="06A5C967" w14:textId="77777777" w:rsidR="00A63EC1" w:rsidRDefault="00A63EC1">
      <w:pPr>
        <w:rPr>
          <w:rFonts w:ascii="Times New Roman" w:eastAsia="Times New Roman" w:hAnsi="Times New Roman" w:cs="Times New Roman"/>
          <w:sz w:val="24"/>
          <w:szCs w:val="24"/>
        </w:rPr>
      </w:pPr>
    </w:p>
    <w:p w14:paraId="06A5C968" w14:textId="77777777" w:rsidR="00A63EC1" w:rsidRDefault="005F2E24">
      <w:pPr>
        <w:pStyle w:val="ListParagraph"/>
        <w:numPr>
          <w:ilvl w:val="0"/>
          <w:numId w:val="2"/>
        </w:numPr>
        <w:tabs>
          <w:tab w:val="left" w:pos="681"/>
        </w:tabs>
        <w:rPr>
          <w:rFonts w:ascii="Times New Roman" w:eastAsia="Times New Roman" w:hAnsi="Times New Roman" w:cs="Times New Roman"/>
          <w:sz w:val="24"/>
          <w:szCs w:val="24"/>
        </w:rPr>
      </w:pPr>
      <w:r>
        <w:rPr>
          <w:rFonts w:ascii="Times New Roman"/>
          <w:sz w:val="24"/>
        </w:rPr>
        <w:t>Members protect the rights of their clients, including the right to informed</w:t>
      </w:r>
      <w:r>
        <w:rPr>
          <w:rFonts w:ascii="Times New Roman"/>
          <w:spacing w:val="-6"/>
          <w:sz w:val="24"/>
        </w:rPr>
        <w:t xml:space="preserve"> </w:t>
      </w:r>
      <w:r>
        <w:rPr>
          <w:rFonts w:ascii="Times New Roman"/>
          <w:sz w:val="24"/>
        </w:rPr>
        <w:t>consent.</w:t>
      </w:r>
    </w:p>
    <w:p w14:paraId="06A5C969" w14:textId="77777777" w:rsidR="00A63EC1" w:rsidRDefault="00A63EC1">
      <w:pPr>
        <w:rPr>
          <w:rFonts w:ascii="Times New Roman" w:eastAsia="Times New Roman" w:hAnsi="Times New Roman" w:cs="Times New Roman"/>
          <w:sz w:val="24"/>
          <w:szCs w:val="24"/>
        </w:rPr>
      </w:pPr>
    </w:p>
    <w:p w14:paraId="06A5C96A" w14:textId="77777777" w:rsidR="00A63EC1" w:rsidRDefault="005F2E24">
      <w:pPr>
        <w:pStyle w:val="ListParagraph"/>
        <w:numPr>
          <w:ilvl w:val="0"/>
          <w:numId w:val="2"/>
        </w:numPr>
        <w:tabs>
          <w:tab w:val="left" w:pos="681"/>
        </w:tabs>
        <w:ind w:right="978"/>
        <w:rPr>
          <w:rFonts w:ascii="Times New Roman" w:eastAsia="Times New Roman" w:hAnsi="Times New Roman" w:cs="Times New Roman"/>
          <w:sz w:val="24"/>
          <w:szCs w:val="24"/>
        </w:rPr>
      </w:pPr>
      <w:r>
        <w:rPr>
          <w:rFonts w:ascii="Times New Roman"/>
          <w:sz w:val="24"/>
        </w:rPr>
        <w:t>Members take steps to maintain and de</w:t>
      </w:r>
      <w:r>
        <w:rPr>
          <w:rFonts w:ascii="Times New Roman"/>
          <w:sz w:val="24"/>
        </w:rPr>
        <w:t>velop the highest standard of professional competence and integrity in the application of hypnotherapeutic knowledge and techniques throughout their professional</w:t>
      </w:r>
      <w:r>
        <w:rPr>
          <w:rFonts w:ascii="Times New Roman"/>
          <w:spacing w:val="-2"/>
          <w:sz w:val="24"/>
        </w:rPr>
        <w:t xml:space="preserve"> </w:t>
      </w:r>
      <w:r>
        <w:rPr>
          <w:rFonts w:ascii="Times New Roman"/>
          <w:sz w:val="24"/>
        </w:rPr>
        <w:t>careers.</w:t>
      </w:r>
    </w:p>
    <w:p w14:paraId="06A5C96B" w14:textId="77777777" w:rsidR="00A63EC1" w:rsidRDefault="00A63EC1">
      <w:pPr>
        <w:rPr>
          <w:rFonts w:ascii="Times New Roman" w:eastAsia="Times New Roman" w:hAnsi="Times New Roman" w:cs="Times New Roman"/>
          <w:sz w:val="24"/>
          <w:szCs w:val="24"/>
        </w:rPr>
      </w:pPr>
    </w:p>
    <w:p w14:paraId="06A5C96C" w14:textId="2FEC16F6" w:rsidR="00A63EC1" w:rsidRDefault="005F2E24">
      <w:pPr>
        <w:pStyle w:val="ListParagraph"/>
        <w:numPr>
          <w:ilvl w:val="0"/>
          <w:numId w:val="2"/>
        </w:numPr>
        <w:tabs>
          <w:tab w:val="left" w:pos="681"/>
        </w:tabs>
        <w:rPr>
          <w:rFonts w:ascii="Times New Roman" w:eastAsia="Times New Roman" w:hAnsi="Times New Roman" w:cs="Times New Roman"/>
          <w:sz w:val="24"/>
          <w:szCs w:val="24"/>
        </w:rPr>
      </w:pPr>
      <w:r>
        <w:rPr>
          <w:rFonts w:ascii="Times New Roman"/>
          <w:sz w:val="24"/>
        </w:rPr>
        <w:t>Members abide by the laws of the society in which they</w:t>
      </w:r>
      <w:r>
        <w:rPr>
          <w:rFonts w:ascii="Times New Roman"/>
          <w:spacing w:val="-3"/>
          <w:sz w:val="24"/>
        </w:rPr>
        <w:t xml:space="preserve"> </w:t>
      </w:r>
      <w:r>
        <w:rPr>
          <w:rFonts w:ascii="Times New Roman"/>
          <w:sz w:val="24"/>
        </w:rPr>
        <w:t>practice</w:t>
      </w:r>
      <w:r>
        <w:rPr>
          <w:rFonts w:ascii="Times New Roman"/>
          <w:sz w:val="24"/>
        </w:rPr>
        <w:t>.</w:t>
      </w:r>
    </w:p>
    <w:p w14:paraId="06A5C96D" w14:textId="77777777" w:rsidR="00A63EC1" w:rsidRDefault="00A63EC1">
      <w:pPr>
        <w:rPr>
          <w:rFonts w:ascii="Times New Roman" w:eastAsia="Times New Roman" w:hAnsi="Times New Roman" w:cs="Times New Roman"/>
          <w:sz w:val="24"/>
          <w:szCs w:val="24"/>
        </w:rPr>
      </w:pPr>
    </w:p>
    <w:p w14:paraId="06A5C96E" w14:textId="77777777" w:rsidR="00A63EC1" w:rsidRDefault="00A63EC1">
      <w:pPr>
        <w:spacing w:before="2"/>
        <w:rPr>
          <w:rFonts w:ascii="Times New Roman" w:eastAsia="Times New Roman" w:hAnsi="Times New Roman" w:cs="Times New Roman"/>
          <w:sz w:val="24"/>
          <w:szCs w:val="24"/>
        </w:rPr>
      </w:pPr>
    </w:p>
    <w:p w14:paraId="06A5C96F" w14:textId="77777777" w:rsidR="00A63EC1" w:rsidRDefault="005F2E24">
      <w:pPr>
        <w:pStyle w:val="Heading2"/>
        <w:ind w:left="680" w:right="96" w:firstLine="0"/>
        <w:rPr>
          <w:b w:val="0"/>
          <w:bCs w:val="0"/>
          <w:u w:val="none"/>
        </w:rPr>
      </w:pPr>
      <w:bookmarkStart w:id="3" w:name="ETHICAL_RESPONSIBILITIES"/>
      <w:bookmarkEnd w:id="3"/>
      <w:r>
        <w:rPr>
          <w:u w:val="thick" w:color="000000"/>
        </w:rPr>
        <w:t>ETHICAL</w:t>
      </w:r>
      <w:r>
        <w:rPr>
          <w:spacing w:val="-23"/>
          <w:u w:val="thick" w:color="000000"/>
        </w:rPr>
        <w:t xml:space="preserve"> </w:t>
      </w:r>
      <w:r>
        <w:rPr>
          <w:u w:val="thick" w:color="000000"/>
        </w:rPr>
        <w:t>RESPONSIB</w:t>
      </w:r>
      <w:r>
        <w:rPr>
          <w:u w:val="thick" w:color="000000"/>
        </w:rPr>
        <w:t>ILITIES</w:t>
      </w:r>
    </w:p>
    <w:p w14:paraId="06A5C970" w14:textId="77777777" w:rsidR="00A63EC1" w:rsidRDefault="00A63EC1">
      <w:pPr>
        <w:rPr>
          <w:rFonts w:ascii="Times New Roman" w:eastAsia="Times New Roman" w:hAnsi="Times New Roman" w:cs="Times New Roman"/>
          <w:b/>
          <w:bCs/>
          <w:sz w:val="18"/>
          <w:szCs w:val="18"/>
        </w:rPr>
      </w:pPr>
    </w:p>
    <w:p w14:paraId="06A5C971" w14:textId="77777777" w:rsidR="00A63EC1" w:rsidRDefault="005F2E24">
      <w:pPr>
        <w:pStyle w:val="ListParagraph"/>
        <w:numPr>
          <w:ilvl w:val="1"/>
          <w:numId w:val="2"/>
        </w:numPr>
        <w:tabs>
          <w:tab w:val="left" w:pos="1246"/>
        </w:tabs>
        <w:spacing w:before="69"/>
        <w:ind w:hanging="565"/>
        <w:jc w:val="left"/>
        <w:rPr>
          <w:rFonts w:ascii="Times New Roman" w:eastAsia="Times New Roman" w:hAnsi="Times New Roman" w:cs="Times New Roman"/>
          <w:sz w:val="24"/>
          <w:szCs w:val="24"/>
        </w:rPr>
      </w:pPr>
      <w:bookmarkStart w:id="4" w:name="Responsibilities_to_the_Client"/>
      <w:bookmarkEnd w:id="4"/>
      <w:r>
        <w:rPr>
          <w:rFonts w:ascii="Times New Roman"/>
          <w:b/>
          <w:sz w:val="24"/>
          <w:u w:val="thick" w:color="000000"/>
        </w:rPr>
        <w:t>Responsibilities to the</w:t>
      </w:r>
      <w:r>
        <w:rPr>
          <w:rFonts w:ascii="Times New Roman"/>
          <w:b/>
          <w:spacing w:val="1"/>
          <w:sz w:val="24"/>
          <w:u w:val="thick" w:color="000000"/>
        </w:rPr>
        <w:t xml:space="preserve"> </w:t>
      </w:r>
      <w:r>
        <w:rPr>
          <w:rFonts w:ascii="Times New Roman"/>
          <w:b/>
          <w:sz w:val="24"/>
          <w:u w:val="thick" w:color="000000"/>
        </w:rPr>
        <w:t>Client</w:t>
      </w:r>
    </w:p>
    <w:p w14:paraId="06A5C972" w14:textId="77777777" w:rsidR="00A63EC1" w:rsidRDefault="00A63EC1">
      <w:pPr>
        <w:spacing w:before="9"/>
        <w:rPr>
          <w:rFonts w:ascii="Times New Roman" w:eastAsia="Times New Roman" w:hAnsi="Times New Roman" w:cs="Times New Roman"/>
          <w:b/>
          <w:bCs/>
          <w:sz w:val="17"/>
          <w:szCs w:val="17"/>
        </w:rPr>
      </w:pPr>
    </w:p>
    <w:p w14:paraId="06A5C973" w14:textId="77777777" w:rsidR="00A63EC1" w:rsidRDefault="005F2E24">
      <w:pPr>
        <w:pStyle w:val="ListParagraph"/>
        <w:numPr>
          <w:ilvl w:val="2"/>
          <w:numId w:val="2"/>
        </w:numPr>
        <w:tabs>
          <w:tab w:val="left" w:pos="2121"/>
        </w:tabs>
        <w:spacing w:before="69"/>
        <w:ind w:right="129" w:hanging="720"/>
        <w:jc w:val="left"/>
        <w:rPr>
          <w:rFonts w:ascii="Times New Roman" w:eastAsia="Times New Roman" w:hAnsi="Times New Roman" w:cs="Times New Roman"/>
          <w:sz w:val="24"/>
          <w:szCs w:val="24"/>
        </w:rPr>
      </w:pPr>
      <w:r>
        <w:rPr>
          <w:rFonts w:ascii="Times New Roman"/>
          <w:sz w:val="24"/>
        </w:rPr>
        <w:t>Members take all reasonable steps to avoid harm to the client as a result of the therapeutic</w:t>
      </w:r>
      <w:r>
        <w:rPr>
          <w:rFonts w:ascii="Times New Roman"/>
          <w:spacing w:val="-1"/>
          <w:sz w:val="24"/>
        </w:rPr>
        <w:t xml:space="preserve"> </w:t>
      </w:r>
      <w:r>
        <w:rPr>
          <w:rFonts w:ascii="Times New Roman"/>
          <w:sz w:val="24"/>
        </w:rPr>
        <w:t>process.</w:t>
      </w:r>
    </w:p>
    <w:p w14:paraId="06A5C974" w14:textId="77777777" w:rsidR="00A63EC1" w:rsidRDefault="00A63EC1">
      <w:pPr>
        <w:rPr>
          <w:rFonts w:ascii="Times New Roman" w:eastAsia="Times New Roman" w:hAnsi="Times New Roman" w:cs="Times New Roman"/>
          <w:sz w:val="24"/>
          <w:szCs w:val="24"/>
        </w:rPr>
      </w:pPr>
    </w:p>
    <w:p w14:paraId="06A5C975" w14:textId="77777777" w:rsidR="00A63EC1" w:rsidRDefault="005F2E24">
      <w:pPr>
        <w:pStyle w:val="ListParagraph"/>
        <w:numPr>
          <w:ilvl w:val="2"/>
          <w:numId w:val="2"/>
        </w:numPr>
        <w:tabs>
          <w:tab w:val="left" w:pos="2122"/>
        </w:tabs>
        <w:ind w:right="949" w:hanging="720"/>
        <w:jc w:val="left"/>
        <w:rPr>
          <w:rFonts w:ascii="Times New Roman" w:eastAsia="Times New Roman" w:hAnsi="Times New Roman" w:cs="Times New Roman"/>
          <w:sz w:val="24"/>
          <w:szCs w:val="24"/>
        </w:rPr>
      </w:pPr>
      <w:r>
        <w:rPr>
          <w:rFonts w:ascii="Times New Roman"/>
          <w:sz w:val="24"/>
        </w:rPr>
        <w:t>Members promote client autonomy and encourage clients to make responsible decisions on their own</w:t>
      </w:r>
      <w:r>
        <w:rPr>
          <w:rFonts w:ascii="Times New Roman"/>
          <w:spacing w:val="-1"/>
          <w:sz w:val="24"/>
        </w:rPr>
        <w:t xml:space="preserve"> </w:t>
      </w:r>
      <w:r>
        <w:rPr>
          <w:rFonts w:ascii="Times New Roman"/>
          <w:sz w:val="24"/>
        </w:rPr>
        <w:t>behalf.</w:t>
      </w:r>
    </w:p>
    <w:p w14:paraId="06A5C976" w14:textId="77777777" w:rsidR="00A63EC1" w:rsidRDefault="00A63EC1">
      <w:pPr>
        <w:rPr>
          <w:rFonts w:ascii="Times New Roman" w:eastAsia="Times New Roman" w:hAnsi="Times New Roman" w:cs="Times New Roman"/>
          <w:sz w:val="24"/>
          <w:szCs w:val="24"/>
        </w:rPr>
      </w:pPr>
    </w:p>
    <w:p w14:paraId="06A5C977" w14:textId="77777777" w:rsidR="00A63EC1" w:rsidRDefault="005F2E24">
      <w:pPr>
        <w:pStyle w:val="ListParagraph"/>
        <w:numPr>
          <w:ilvl w:val="2"/>
          <w:numId w:val="2"/>
        </w:numPr>
        <w:tabs>
          <w:tab w:val="left" w:pos="2121"/>
        </w:tabs>
        <w:ind w:right="201" w:hanging="720"/>
        <w:jc w:val="left"/>
        <w:rPr>
          <w:rFonts w:ascii="Times New Roman" w:eastAsia="Times New Roman" w:hAnsi="Times New Roman" w:cs="Times New Roman"/>
          <w:sz w:val="24"/>
          <w:szCs w:val="24"/>
        </w:rPr>
      </w:pPr>
      <w:r>
        <w:rPr>
          <w:rFonts w:ascii="Times New Roman"/>
          <w:sz w:val="24"/>
        </w:rPr>
        <w:t>Members consider the social context of the client and their connections to others.</w:t>
      </w:r>
    </w:p>
    <w:p w14:paraId="06A5C978" w14:textId="77777777" w:rsidR="00A63EC1" w:rsidRDefault="00A63EC1">
      <w:pPr>
        <w:rPr>
          <w:rFonts w:ascii="Times New Roman" w:eastAsia="Times New Roman" w:hAnsi="Times New Roman" w:cs="Times New Roman"/>
          <w:sz w:val="24"/>
          <w:szCs w:val="24"/>
        </w:rPr>
      </w:pPr>
    </w:p>
    <w:p w14:paraId="06A5C979" w14:textId="77777777" w:rsidR="00A63EC1" w:rsidRDefault="005F2E24">
      <w:pPr>
        <w:pStyle w:val="ListParagraph"/>
        <w:numPr>
          <w:ilvl w:val="2"/>
          <w:numId w:val="2"/>
        </w:numPr>
        <w:tabs>
          <w:tab w:val="left" w:pos="2121"/>
        </w:tabs>
        <w:ind w:right="991" w:hanging="720"/>
        <w:jc w:val="left"/>
        <w:rPr>
          <w:rFonts w:ascii="Times New Roman" w:eastAsia="Times New Roman" w:hAnsi="Times New Roman" w:cs="Times New Roman"/>
          <w:sz w:val="24"/>
          <w:szCs w:val="24"/>
        </w:rPr>
      </w:pPr>
      <w:r>
        <w:rPr>
          <w:rFonts w:ascii="Times New Roman"/>
          <w:sz w:val="24"/>
        </w:rPr>
        <w:t>Members are responsible for setting and maintaining professional boundaries within the therapeutic relationship.</w:t>
      </w:r>
    </w:p>
    <w:p w14:paraId="06A5C97A" w14:textId="77777777" w:rsidR="00A63EC1" w:rsidRDefault="00A63EC1">
      <w:pPr>
        <w:rPr>
          <w:rFonts w:ascii="Times New Roman" w:eastAsia="Times New Roman" w:hAnsi="Times New Roman" w:cs="Times New Roman"/>
          <w:sz w:val="24"/>
          <w:szCs w:val="24"/>
        </w:rPr>
        <w:sectPr w:rsidR="00A63EC1">
          <w:type w:val="continuous"/>
          <w:pgSz w:w="12240" w:h="15840"/>
          <w:pgMar w:top="800" w:right="1700" w:bottom="280" w:left="1120" w:header="720" w:footer="720" w:gutter="0"/>
          <w:cols w:space="720"/>
        </w:sectPr>
      </w:pPr>
    </w:p>
    <w:p w14:paraId="06A5C97B" w14:textId="77777777" w:rsidR="00A63EC1" w:rsidRDefault="00A63EC1">
      <w:pPr>
        <w:spacing w:before="6"/>
        <w:rPr>
          <w:rFonts w:ascii="Times New Roman" w:eastAsia="Times New Roman" w:hAnsi="Times New Roman" w:cs="Times New Roman"/>
          <w:sz w:val="12"/>
          <w:szCs w:val="12"/>
        </w:rPr>
      </w:pPr>
    </w:p>
    <w:p w14:paraId="06A5C97C" w14:textId="77777777" w:rsidR="00A63EC1" w:rsidRDefault="005F2E24">
      <w:pPr>
        <w:pStyle w:val="ListParagraph"/>
        <w:numPr>
          <w:ilvl w:val="2"/>
          <w:numId w:val="2"/>
        </w:numPr>
        <w:tabs>
          <w:tab w:val="left" w:pos="1541"/>
        </w:tabs>
        <w:spacing w:before="69"/>
        <w:ind w:left="1540" w:right="739" w:hanging="720"/>
        <w:jc w:val="left"/>
        <w:rPr>
          <w:rFonts w:ascii="Times New Roman" w:eastAsia="Times New Roman" w:hAnsi="Times New Roman" w:cs="Times New Roman"/>
          <w:sz w:val="24"/>
          <w:szCs w:val="24"/>
        </w:rPr>
      </w:pPr>
      <w:r>
        <w:rPr>
          <w:rFonts w:ascii="Times New Roman"/>
          <w:sz w:val="24"/>
        </w:rPr>
        <w:t>Members do not have any relationships with cli</w:t>
      </w:r>
      <w:r>
        <w:rPr>
          <w:rFonts w:ascii="Times New Roman"/>
          <w:sz w:val="24"/>
        </w:rPr>
        <w:t>ents during and for a period of 2 years after</w:t>
      </w:r>
      <w:r>
        <w:rPr>
          <w:rFonts w:ascii="Times New Roman"/>
          <w:spacing w:val="-1"/>
          <w:sz w:val="24"/>
        </w:rPr>
        <w:t xml:space="preserve"> </w:t>
      </w:r>
      <w:r>
        <w:rPr>
          <w:rFonts w:ascii="Times New Roman"/>
          <w:sz w:val="24"/>
        </w:rPr>
        <w:t>therapy.</w:t>
      </w:r>
    </w:p>
    <w:p w14:paraId="06A5C97D" w14:textId="77777777" w:rsidR="00A63EC1" w:rsidRDefault="00A63EC1">
      <w:pPr>
        <w:spacing w:before="2"/>
        <w:rPr>
          <w:rFonts w:ascii="Times New Roman" w:eastAsia="Times New Roman" w:hAnsi="Times New Roman" w:cs="Times New Roman"/>
          <w:sz w:val="24"/>
          <w:szCs w:val="24"/>
        </w:rPr>
      </w:pPr>
    </w:p>
    <w:p w14:paraId="06A5C97E" w14:textId="77777777" w:rsidR="00A63EC1" w:rsidRDefault="005F2E24">
      <w:pPr>
        <w:pStyle w:val="Heading2"/>
        <w:numPr>
          <w:ilvl w:val="1"/>
          <w:numId w:val="2"/>
        </w:numPr>
        <w:tabs>
          <w:tab w:val="left" w:pos="666"/>
        </w:tabs>
        <w:ind w:left="665" w:hanging="565"/>
        <w:jc w:val="left"/>
        <w:rPr>
          <w:b w:val="0"/>
          <w:bCs w:val="0"/>
          <w:u w:val="none"/>
        </w:rPr>
      </w:pPr>
      <w:bookmarkStart w:id="5" w:name="Exploitation"/>
      <w:bookmarkEnd w:id="5"/>
      <w:r>
        <w:rPr>
          <w:u w:val="thick" w:color="000000"/>
        </w:rPr>
        <w:t>Exploitation</w:t>
      </w:r>
    </w:p>
    <w:p w14:paraId="06A5C97F" w14:textId="77777777" w:rsidR="00A63EC1" w:rsidRDefault="00A63EC1">
      <w:pPr>
        <w:spacing w:before="9"/>
        <w:rPr>
          <w:rFonts w:ascii="Times New Roman" w:eastAsia="Times New Roman" w:hAnsi="Times New Roman" w:cs="Times New Roman"/>
          <w:b/>
          <w:bCs/>
          <w:sz w:val="17"/>
          <w:szCs w:val="17"/>
        </w:rPr>
      </w:pPr>
    </w:p>
    <w:p w14:paraId="06A5C980" w14:textId="77777777" w:rsidR="00A63EC1" w:rsidRDefault="005F2E24">
      <w:pPr>
        <w:pStyle w:val="ListParagraph"/>
        <w:numPr>
          <w:ilvl w:val="2"/>
          <w:numId w:val="2"/>
        </w:numPr>
        <w:tabs>
          <w:tab w:val="left" w:pos="1541"/>
        </w:tabs>
        <w:spacing w:before="69"/>
        <w:ind w:left="1540" w:right="390" w:hanging="720"/>
        <w:jc w:val="left"/>
        <w:rPr>
          <w:rFonts w:ascii="Times New Roman" w:eastAsia="Times New Roman" w:hAnsi="Times New Roman" w:cs="Times New Roman"/>
          <w:sz w:val="24"/>
          <w:szCs w:val="24"/>
        </w:rPr>
      </w:pPr>
      <w:r>
        <w:rPr>
          <w:rFonts w:ascii="Times New Roman"/>
          <w:sz w:val="24"/>
        </w:rPr>
        <w:t>Members must not exploit clients, past or present, in a financial, sexual, emotional or any other</w:t>
      </w:r>
      <w:r>
        <w:rPr>
          <w:rFonts w:ascii="Times New Roman"/>
          <w:spacing w:val="-2"/>
          <w:sz w:val="24"/>
        </w:rPr>
        <w:t xml:space="preserve"> </w:t>
      </w:r>
      <w:r>
        <w:rPr>
          <w:rFonts w:ascii="Times New Roman"/>
          <w:sz w:val="24"/>
        </w:rPr>
        <w:t>way.</w:t>
      </w:r>
    </w:p>
    <w:p w14:paraId="06A5C981" w14:textId="77777777" w:rsidR="00A63EC1" w:rsidRDefault="00A63EC1">
      <w:pPr>
        <w:rPr>
          <w:rFonts w:ascii="Times New Roman" w:eastAsia="Times New Roman" w:hAnsi="Times New Roman" w:cs="Times New Roman"/>
          <w:sz w:val="24"/>
          <w:szCs w:val="24"/>
        </w:rPr>
      </w:pPr>
    </w:p>
    <w:p w14:paraId="06A5C982" w14:textId="77777777" w:rsidR="00A63EC1" w:rsidRDefault="005F2E24">
      <w:pPr>
        <w:pStyle w:val="ListParagraph"/>
        <w:numPr>
          <w:ilvl w:val="2"/>
          <w:numId w:val="2"/>
        </w:numPr>
        <w:tabs>
          <w:tab w:val="left" w:pos="1542"/>
        </w:tabs>
        <w:ind w:left="1540" w:right="226" w:hanging="720"/>
        <w:jc w:val="left"/>
        <w:rPr>
          <w:rFonts w:ascii="Times New Roman" w:eastAsia="Times New Roman" w:hAnsi="Times New Roman" w:cs="Times New Roman"/>
          <w:sz w:val="24"/>
          <w:szCs w:val="24"/>
        </w:rPr>
      </w:pPr>
      <w:r>
        <w:rPr>
          <w:rFonts w:ascii="Times New Roman"/>
          <w:sz w:val="24"/>
        </w:rPr>
        <w:t>When publicly advertising hypnotherapy services, the information contained in such announcements shall be factual and explanatory, not claiming superior competence and not offering guarantees or exaggerated claims of a particular outcome as an</w:t>
      </w:r>
      <w:r>
        <w:rPr>
          <w:rFonts w:ascii="Times New Roman"/>
          <w:spacing w:val="-7"/>
          <w:sz w:val="24"/>
        </w:rPr>
        <w:t xml:space="preserve"> </w:t>
      </w:r>
      <w:r>
        <w:rPr>
          <w:rFonts w:ascii="Times New Roman"/>
          <w:sz w:val="24"/>
        </w:rPr>
        <w:t>inducement.</w:t>
      </w:r>
    </w:p>
    <w:p w14:paraId="06A5C983" w14:textId="77777777" w:rsidR="00A63EC1" w:rsidRDefault="00A63EC1">
      <w:pPr>
        <w:rPr>
          <w:rFonts w:ascii="Times New Roman" w:eastAsia="Times New Roman" w:hAnsi="Times New Roman" w:cs="Times New Roman"/>
          <w:sz w:val="24"/>
          <w:szCs w:val="24"/>
        </w:rPr>
      </w:pPr>
    </w:p>
    <w:p w14:paraId="06A5C984" w14:textId="77777777" w:rsidR="00A63EC1" w:rsidRDefault="005F2E24">
      <w:pPr>
        <w:pStyle w:val="ListParagraph"/>
        <w:numPr>
          <w:ilvl w:val="2"/>
          <w:numId w:val="2"/>
        </w:numPr>
        <w:tabs>
          <w:tab w:val="left" w:pos="1541"/>
        </w:tabs>
        <w:ind w:left="1540" w:right="234" w:hanging="720"/>
        <w:jc w:val="left"/>
        <w:rPr>
          <w:rFonts w:ascii="Times New Roman" w:eastAsia="Times New Roman" w:hAnsi="Times New Roman" w:cs="Times New Roman"/>
          <w:sz w:val="24"/>
          <w:szCs w:val="24"/>
        </w:rPr>
      </w:pPr>
      <w:r>
        <w:rPr>
          <w:rFonts w:ascii="Times New Roman"/>
          <w:sz w:val="24"/>
        </w:rPr>
        <w:t>Members will not accept or offer payments for referrals, or engage in any financial transactions, apart from the ordinary fee charged to clients for interviews.</w:t>
      </w:r>
    </w:p>
    <w:p w14:paraId="06A5C985" w14:textId="77777777" w:rsidR="00A63EC1" w:rsidRDefault="00A63EC1">
      <w:pPr>
        <w:rPr>
          <w:rFonts w:ascii="Times New Roman" w:eastAsia="Times New Roman" w:hAnsi="Times New Roman" w:cs="Times New Roman"/>
          <w:sz w:val="24"/>
          <w:szCs w:val="24"/>
        </w:rPr>
      </w:pPr>
    </w:p>
    <w:p w14:paraId="06A5C986" w14:textId="6DBE4445" w:rsidR="00A63EC1" w:rsidRDefault="005F2E24">
      <w:pPr>
        <w:pStyle w:val="ListParagraph"/>
        <w:numPr>
          <w:ilvl w:val="2"/>
          <w:numId w:val="2"/>
        </w:numPr>
        <w:tabs>
          <w:tab w:val="left" w:pos="1541"/>
        </w:tabs>
        <w:ind w:left="1540" w:right="110" w:hanging="720"/>
        <w:jc w:val="left"/>
        <w:rPr>
          <w:rFonts w:ascii="Times New Roman" w:eastAsia="Times New Roman" w:hAnsi="Times New Roman" w:cs="Times New Roman"/>
          <w:sz w:val="24"/>
          <w:szCs w:val="24"/>
        </w:rPr>
      </w:pPr>
      <w:r>
        <w:rPr>
          <w:rFonts w:ascii="Times New Roman"/>
          <w:sz w:val="24"/>
        </w:rPr>
        <w:t>Sexual relations between a Member and the client can never be acceptable and constitutes unet</w:t>
      </w:r>
      <w:r>
        <w:rPr>
          <w:rFonts w:ascii="Times New Roman"/>
          <w:sz w:val="24"/>
        </w:rPr>
        <w:t>hical behavior</w:t>
      </w:r>
      <w:r>
        <w:rPr>
          <w:rFonts w:ascii="Times New Roman"/>
          <w:sz w:val="24"/>
        </w:rPr>
        <w:t xml:space="preserve">. This is not restricted to sexual intercourse and includes any form of physical contact, whether initiated by the client or the Hypnotherapist, which has as its purpose any form of sexual gratification, or which may be reasonably construed </w:t>
      </w:r>
      <w:r>
        <w:rPr>
          <w:rFonts w:ascii="Times New Roman"/>
          <w:sz w:val="24"/>
        </w:rPr>
        <w:t>as having that purpose.</w:t>
      </w:r>
    </w:p>
    <w:p w14:paraId="06A5C987" w14:textId="77777777" w:rsidR="00A63EC1" w:rsidRDefault="00A63EC1">
      <w:pPr>
        <w:rPr>
          <w:rFonts w:ascii="Times New Roman" w:eastAsia="Times New Roman" w:hAnsi="Times New Roman" w:cs="Times New Roman"/>
          <w:sz w:val="24"/>
          <w:szCs w:val="24"/>
        </w:rPr>
      </w:pPr>
    </w:p>
    <w:p w14:paraId="06A5C988" w14:textId="77777777" w:rsidR="00A63EC1" w:rsidRDefault="005F2E24">
      <w:pPr>
        <w:pStyle w:val="ListParagraph"/>
        <w:numPr>
          <w:ilvl w:val="2"/>
          <w:numId w:val="2"/>
        </w:numPr>
        <w:tabs>
          <w:tab w:val="left" w:pos="1541"/>
        </w:tabs>
        <w:ind w:left="1540" w:right="105"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 should consider that the deeper the involvement with a client’s emotional life during therapy, the less likely is the possibility of a subsequent equal relationship following termination of therapy. Members must seek profes</w:t>
      </w:r>
      <w:r>
        <w:rPr>
          <w:rFonts w:ascii="Times New Roman" w:eastAsia="Times New Roman" w:hAnsi="Times New Roman" w:cs="Times New Roman"/>
          <w:sz w:val="24"/>
          <w:szCs w:val="24"/>
        </w:rPr>
        <w:t>sional supervision should any attempt to build a relationship with a former client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considered.</w:t>
      </w:r>
    </w:p>
    <w:p w14:paraId="06A5C989" w14:textId="77777777" w:rsidR="00A63EC1" w:rsidRDefault="00A63EC1">
      <w:pPr>
        <w:spacing w:before="2"/>
        <w:rPr>
          <w:rFonts w:ascii="Times New Roman" w:eastAsia="Times New Roman" w:hAnsi="Times New Roman" w:cs="Times New Roman"/>
          <w:sz w:val="24"/>
          <w:szCs w:val="24"/>
        </w:rPr>
      </w:pPr>
    </w:p>
    <w:p w14:paraId="06A5C98A" w14:textId="77777777" w:rsidR="00A63EC1" w:rsidRDefault="005F2E24">
      <w:pPr>
        <w:pStyle w:val="Heading2"/>
        <w:numPr>
          <w:ilvl w:val="1"/>
          <w:numId w:val="2"/>
        </w:numPr>
        <w:tabs>
          <w:tab w:val="left" w:pos="666"/>
        </w:tabs>
        <w:ind w:left="665" w:hanging="565"/>
        <w:jc w:val="left"/>
        <w:rPr>
          <w:b w:val="0"/>
          <w:bCs w:val="0"/>
          <w:u w:val="none"/>
        </w:rPr>
      </w:pPr>
      <w:bookmarkStart w:id="6" w:name="Confidentiality"/>
      <w:bookmarkEnd w:id="6"/>
      <w:r>
        <w:rPr>
          <w:u w:val="thick" w:color="000000"/>
        </w:rPr>
        <w:t>Confidentiality</w:t>
      </w:r>
    </w:p>
    <w:p w14:paraId="06A5C98B" w14:textId="77777777" w:rsidR="00A63EC1" w:rsidRDefault="00A63EC1">
      <w:pPr>
        <w:spacing w:before="9"/>
        <w:rPr>
          <w:rFonts w:ascii="Times New Roman" w:eastAsia="Times New Roman" w:hAnsi="Times New Roman" w:cs="Times New Roman"/>
          <w:b/>
          <w:bCs/>
          <w:sz w:val="17"/>
          <w:szCs w:val="17"/>
        </w:rPr>
      </w:pPr>
    </w:p>
    <w:p w14:paraId="06A5C98C" w14:textId="77777777" w:rsidR="00A63EC1" w:rsidRDefault="005F2E24">
      <w:pPr>
        <w:pStyle w:val="ListParagraph"/>
        <w:numPr>
          <w:ilvl w:val="2"/>
          <w:numId w:val="2"/>
        </w:numPr>
        <w:tabs>
          <w:tab w:val="left" w:pos="1540"/>
        </w:tabs>
        <w:spacing w:before="69"/>
        <w:ind w:left="1540" w:right="336" w:hanging="720"/>
        <w:jc w:val="left"/>
        <w:rPr>
          <w:rFonts w:ascii="Times New Roman" w:eastAsia="Times New Roman" w:hAnsi="Times New Roman" w:cs="Times New Roman"/>
          <w:sz w:val="24"/>
          <w:szCs w:val="24"/>
        </w:rPr>
      </w:pPr>
      <w:r>
        <w:rPr>
          <w:rFonts w:ascii="Times New Roman"/>
          <w:sz w:val="24"/>
        </w:rPr>
        <w:t>Members treat with confidence any personal information about clients, whether obtained directly or by inference. This applies to all verbal, written or recorded material produced as a result of the relationship. All records, whether in written or any other</w:t>
      </w:r>
      <w:r>
        <w:rPr>
          <w:rFonts w:ascii="Times New Roman"/>
          <w:sz w:val="24"/>
        </w:rPr>
        <w:t xml:space="preserve"> form, need to be protected with the strictest of confidence.</w:t>
      </w:r>
    </w:p>
    <w:p w14:paraId="06A5C98D" w14:textId="77777777" w:rsidR="00A63EC1" w:rsidRDefault="00A63EC1">
      <w:pPr>
        <w:rPr>
          <w:rFonts w:ascii="Times New Roman" w:eastAsia="Times New Roman" w:hAnsi="Times New Roman" w:cs="Times New Roman"/>
          <w:sz w:val="24"/>
          <w:szCs w:val="24"/>
        </w:rPr>
      </w:pPr>
    </w:p>
    <w:p w14:paraId="06A5C98E" w14:textId="77777777" w:rsidR="00A63EC1" w:rsidRDefault="005F2E24">
      <w:pPr>
        <w:pStyle w:val="ListParagraph"/>
        <w:numPr>
          <w:ilvl w:val="2"/>
          <w:numId w:val="2"/>
        </w:numPr>
        <w:tabs>
          <w:tab w:val="left" w:pos="1539"/>
        </w:tabs>
        <w:ind w:left="1540" w:right="266" w:hanging="720"/>
        <w:jc w:val="left"/>
        <w:rPr>
          <w:rFonts w:ascii="Times New Roman" w:eastAsia="Times New Roman" w:hAnsi="Times New Roman" w:cs="Times New Roman"/>
          <w:sz w:val="24"/>
          <w:szCs w:val="24"/>
        </w:rPr>
      </w:pPr>
      <w:r>
        <w:rPr>
          <w:rFonts w:ascii="Times New Roman"/>
          <w:sz w:val="24"/>
        </w:rPr>
        <w:t>The client must not be observed by anyone other than their therapist without having given informed consent. This applies both to direct observation and to any form of audio or visual transmissi</w:t>
      </w:r>
      <w:r>
        <w:rPr>
          <w:rFonts w:ascii="Times New Roman"/>
          <w:sz w:val="24"/>
        </w:rPr>
        <w:t>on or</w:t>
      </w:r>
      <w:r>
        <w:rPr>
          <w:rFonts w:ascii="Times New Roman"/>
          <w:spacing w:val="-7"/>
          <w:sz w:val="24"/>
        </w:rPr>
        <w:t xml:space="preserve"> </w:t>
      </w:r>
      <w:r>
        <w:rPr>
          <w:rFonts w:ascii="Times New Roman"/>
          <w:sz w:val="24"/>
        </w:rPr>
        <w:t>recording.</w:t>
      </w:r>
    </w:p>
    <w:p w14:paraId="06A5C98F" w14:textId="77777777" w:rsidR="00A63EC1" w:rsidRDefault="00A63EC1">
      <w:pPr>
        <w:rPr>
          <w:rFonts w:ascii="Times New Roman" w:eastAsia="Times New Roman" w:hAnsi="Times New Roman" w:cs="Times New Roman"/>
          <w:sz w:val="24"/>
          <w:szCs w:val="24"/>
        </w:rPr>
      </w:pPr>
    </w:p>
    <w:p w14:paraId="06A5C990" w14:textId="77777777" w:rsidR="00A63EC1" w:rsidRDefault="005F2E24">
      <w:pPr>
        <w:pStyle w:val="ListParagraph"/>
        <w:numPr>
          <w:ilvl w:val="2"/>
          <w:numId w:val="2"/>
        </w:numPr>
        <w:tabs>
          <w:tab w:val="left" w:pos="1539"/>
        </w:tabs>
        <w:ind w:left="1540" w:right="427" w:hanging="720"/>
        <w:jc w:val="left"/>
        <w:rPr>
          <w:rFonts w:ascii="Times New Roman" w:eastAsia="Times New Roman" w:hAnsi="Times New Roman" w:cs="Times New Roman"/>
          <w:sz w:val="24"/>
          <w:szCs w:val="24"/>
        </w:rPr>
      </w:pPr>
      <w:r>
        <w:rPr>
          <w:rFonts w:ascii="Times New Roman"/>
          <w:sz w:val="24"/>
        </w:rPr>
        <w:t>Exceptional circumstances may arise which give the therapist good grounds for believing that the client will cause serious physical harm to others or themselves.  In such circumstances, the breaking</w:t>
      </w:r>
      <w:r>
        <w:rPr>
          <w:rFonts w:ascii="Times New Roman"/>
          <w:spacing w:val="-5"/>
          <w:sz w:val="24"/>
        </w:rPr>
        <w:t xml:space="preserve"> </w:t>
      </w:r>
      <w:r>
        <w:rPr>
          <w:rFonts w:ascii="Times New Roman"/>
          <w:sz w:val="24"/>
        </w:rPr>
        <w:t>of</w:t>
      </w:r>
    </w:p>
    <w:p w14:paraId="06A5C991" w14:textId="77777777" w:rsidR="00A63EC1" w:rsidRDefault="00A63EC1">
      <w:pPr>
        <w:rPr>
          <w:rFonts w:ascii="Times New Roman" w:eastAsia="Times New Roman" w:hAnsi="Times New Roman" w:cs="Times New Roman"/>
          <w:sz w:val="24"/>
          <w:szCs w:val="24"/>
        </w:rPr>
        <w:sectPr w:rsidR="00A63EC1">
          <w:pgSz w:w="12240" w:h="15840"/>
          <w:pgMar w:top="1500" w:right="1700" w:bottom="280" w:left="1700" w:header="720" w:footer="720" w:gutter="0"/>
          <w:cols w:space="720"/>
        </w:sectPr>
      </w:pPr>
    </w:p>
    <w:p w14:paraId="06A5C992" w14:textId="77777777" w:rsidR="00A63EC1" w:rsidRDefault="005F2E24">
      <w:pPr>
        <w:pStyle w:val="BodyText"/>
        <w:spacing w:before="56"/>
        <w:ind w:right="95" w:firstLine="0"/>
      </w:pPr>
      <w:r>
        <w:lastRenderedPageBreak/>
        <w:t>confidentiality may be required, preferably with the client’s permission, or after consultation with the therapist’s</w:t>
      </w:r>
      <w:r>
        <w:rPr>
          <w:spacing w:val="-3"/>
        </w:rPr>
        <w:t xml:space="preserve"> </w:t>
      </w:r>
      <w:r>
        <w:t>supervisor.</w:t>
      </w:r>
    </w:p>
    <w:p w14:paraId="06A5C993" w14:textId="77777777" w:rsidR="00A63EC1" w:rsidRDefault="00A63EC1">
      <w:pPr>
        <w:rPr>
          <w:rFonts w:ascii="Times New Roman" w:eastAsia="Times New Roman" w:hAnsi="Times New Roman" w:cs="Times New Roman"/>
          <w:sz w:val="24"/>
          <w:szCs w:val="24"/>
        </w:rPr>
      </w:pPr>
    </w:p>
    <w:p w14:paraId="06A5C994" w14:textId="77777777" w:rsidR="00A63EC1" w:rsidRDefault="005F2E24">
      <w:pPr>
        <w:pStyle w:val="ListParagraph"/>
        <w:numPr>
          <w:ilvl w:val="2"/>
          <w:numId w:val="2"/>
        </w:numPr>
        <w:tabs>
          <w:tab w:val="left" w:pos="1540"/>
        </w:tabs>
        <w:ind w:left="1540" w:right="359" w:hanging="720"/>
        <w:jc w:val="left"/>
        <w:rPr>
          <w:rFonts w:ascii="Times New Roman" w:eastAsia="Times New Roman" w:hAnsi="Times New Roman" w:cs="Times New Roman"/>
          <w:sz w:val="24"/>
          <w:szCs w:val="24"/>
        </w:rPr>
      </w:pPr>
      <w:r>
        <w:rPr>
          <w:rFonts w:ascii="Times New Roman"/>
          <w:sz w:val="24"/>
        </w:rPr>
        <w:t>Any breaking of confidentiality should be minimised both by restricting the information conveyed to that which is pertinent to</w:t>
      </w:r>
      <w:r>
        <w:rPr>
          <w:rFonts w:ascii="Times New Roman"/>
          <w:sz w:val="24"/>
        </w:rPr>
        <w:t xml:space="preserve"> the immediate situation and by limiting it to those persons who can provide the help required by the client.</w:t>
      </w:r>
    </w:p>
    <w:p w14:paraId="06A5C995" w14:textId="77777777" w:rsidR="00A63EC1" w:rsidRDefault="00A63EC1">
      <w:pPr>
        <w:rPr>
          <w:rFonts w:ascii="Times New Roman" w:eastAsia="Times New Roman" w:hAnsi="Times New Roman" w:cs="Times New Roman"/>
          <w:sz w:val="24"/>
          <w:szCs w:val="24"/>
        </w:rPr>
      </w:pPr>
    </w:p>
    <w:p w14:paraId="06A5C996" w14:textId="77777777" w:rsidR="00A63EC1" w:rsidRDefault="005F2E24">
      <w:pPr>
        <w:pStyle w:val="ListParagraph"/>
        <w:numPr>
          <w:ilvl w:val="2"/>
          <w:numId w:val="2"/>
        </w:numPr>
        <w:tabs>
          <w:tab w:val="left" w:pos="1540"/>
        </w:tabs>
        <w:ind w:left="1540" w:right="307"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Agreements about confidentiality continue after the client’s death unless there are overriding legal considerations.</w:t>
      </w:r>
    </w:p>
    <w:p w14:paraId="06A5C997" w14:textId="77777777" w:rsidR="00A63EC1" w:rsidRDefault="00A63EC1">
      <w:pPr>
        <w:rPr>
          <w:rFonts w:ascii="Times New Roman" w:eastAsia="Times New Roman" w:hAnsi="Times New Roman" w:cs="Times New Roman"/>
          <w:sz w:val="24"/>
          <w:szCs w:val="24"/>
        </w:rPr>
      </w:pPr>
    </w:p>
    <w:p w14:paraId="06A5C998" w14:textId="77777777" w:rsidR="00A63EC1" w:rsidRDefault="005F2E24">
      <w:pPr>
        <w:pStyle w:val="ListParagraph"/>
        <w:numPr>
          <w:ilvl w:val="2"/>
          <w:numId w:val="2"/>
        </w:numPr>
        <w:tabs>
          <w:tab w:val="left" w:pos="1540"/>
        </w:tabs>
        <w:ind w:left="1540" w:right="179"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care is required when writing about specific therapeutic situations for reports and publication. The author must have the client’s informed consent should there be any possibility of identification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client.</w:t>
      </w:r>
    </w:p>
    <w:p w14:paraId="06A5C999" w14:textId="77777777" w:rsidR="00A63EC1" w:rsidRDefault="00A63EC1">
      <w:pPr>
        <w:rPr>
          <w:rFonts w:ascii="Times New Roman" w:eastAsia="Times New Roman" w:hAnsi="Times New Roman" w:cs="Times New Roman"/>
          <w:sz w:val="24"/>
          <w:szCs w:val="24"/>
        </w:rPr>
      </w:pPr>
    </w:p>
    <w:p w14:paraId="06A5C99A" w14:textId="77777777" w:rsidR="00A63EC1" w:rsidRDefault="005F2E24">
      <w:pPr>
        <w:pStyle w:val="ListParagraph"/>
        <w:numPr>
          <w:ilvl w:val="2"/>
          <w:numId w:val="2"/>
        </w:numPr>
        <w:tabs>
          <w:tab w:val="left" w:pos="1540"/>
        </w:tabs>
        <w:ind w:left="1540" w:right="193"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and supervisors are respon</w:t>
      </w:r>
      <w:r>
        <w:rPr>
          <w:rFonts w:ascii="Times New Roman" w:eastAsia="Times New Roman" w:hAnsi="Times New Roman" w:cs="Times New Roman"/>
          <w:sz w:val="24"/>
          <w:szCs w:val="24"/>
        </w:rPr>
        <w:t>sible for protecting the client’s rights of confidentiality and any shared information should be disguised where appropriate.</w:t>
      </w:r>
    </w:p>
    <w:p w14:paraId="06A5C99B" w14:textId="77777777" w:rsidR="00A63EC1" w:rsidRDefault="00A63EC1">
      <w:pPr>
        <w:spacing w:before="2"/>
        <w:rPr>
          <w:rFonts w:ascii="Times New Roman" w:eastAsia="Times New Roman" w:hAnsi="Times New Roman" w:cs="Times New Roman"/>
          <w:sz w:val="24"/>
          <w:szCs w:val="24"/>
        </w:rPr>
      </w:pPr>
    </w:p>
    <w:p w14:paraId="06A5C99C" w14:textId="77777777" w:rsidR="00A63EC1" w:rsidRDefault="005F2E24">
      <w:pPr>
        <w:pStyle w:val="Heading2"/>
        <w:numPr>
          <w:ilvl w:val="1"/>
          <w:numId w:val="2"/>
        </w:numPr>
        <w:tabs>
          <w:tab w:val="left" w:pos="666"/>
        </w:tabs>
        <w:ind w:left="665" w:hanging="565"/>
        <w:jc w:val="left"/>
        <w:rPr>
          <w:b w:val="0"/>
          <w:bCs w:val="0"/>
          <w:u w:val="none"/>
        </w:rPr>
      </w:pPr>
      <w:bookmarkStart w:id="7" w:name="Contracts"/>
      <w:bookmarkEnd w:id="7"/>
      <w:r>
        <w:rPr>
          <w:u w:val="thick" w:color="000000"/>
        </w:rPr>
        <w:t>Contracts</w:t>
      </w:r>
    </w:p>
    <w:p w14:paraId="06A5C99D" w14:textId="77777777" w:rsidR="00A63EC1" w:rsidRDefault="00A63EC1">
      <w:pPr>
        <w:spacing w:before="9"/>
        <w:rPr>
          <w:rFonts w:ascii="Times New Roman" w:eastAsia="Times New Roman" w:hAnsi="Times New Roman" w:cs="Times New Roman"/>
          <w:b/>
          <w:bCs/>
          <w:sz w:val="17"/>
          <w:szCs w:val="17"/>
        </w:rPr>
      </w:pPr>
    </w:p>
    <w:p w14:paraId="06A5C99E" w14:textId="77777777" w:rsidR="00A63EC1" w:rsidRDefault="005F2E24">
      <w:pPr>
        <w:pStyle w:val="ListParagraph"/>
        <w:numPr>
          <w:ilvl w:val="2"/>
          <w:numId w:val="2"/>
        </w:numPr>
        <w:tabs>
          <w:tab w:val="left" w:pos="1540"/>
        </w:tabs>
        <w:spacing w:before="69"/>
        <w:ind w:left="1540" w:right="364" w:hanging="720"/>
        <w:jc w:val="left"/>
        <w:rPr>
          <w:rFonts w:ascii="Times New Roman" w:eastAsia="Times New Roman" w:hAnsi="Times New Roman" w:cs="Times New Roman"/>
          <w:sz w:val="24"/>
          <w:szCs w:val="24"/>
        </w:rPr>
      </w:pPr>
      <w:r>
        <w:rPr>
          <w:rFonts w:ascii="Times New Roman"/>
          <w:sz w:val="24"/>
        </w:rPr>
        <w:t>Therapeutic activities are to be undertaken only with professional intent and not casually and/or in extra professiona</w:t>
      </w:r>
      <w:r>
        <w:rPr>
          <w:rFonts w:ascii="Times New Roman"/>
          <w:sz w:val="24"/>
        </w:rPr>
        <w:t>l</w:t>
      </w:r>
      <w:r>
        <w:rPr>
          <w:rFonts w:ascii="Times New Roman"/>
          <w:spacing w:val="-2"/>
          <w:sz w:val="24"/>
        </w:rPr>
        <w:t xml:space="preserve"> </w:t>
      </w:r>
      <w:r>
        <w:rPr>
          <w:rFonts w:ascii="Times New Roman"/>
          <w:sz w:val="24"/>
        </w:rPr>
        <w:t>relationships.</w:t>
      </w:r>
    </w:p>
    <w:p w14:paraId="06A5C99F" w14:textId="77777777" w:rsidR="00A63EC1" w:rsidRDefault="00A63EC1">
      <w:pPr>
        <w:rPr>
          <w:rFonts w:ascii="Times New Roman" w:eastAsia="Times New Roman" w:hAnsi="Times New Roman" w:cs="Times New Roman"/>
          <w:sz w:val="24"/>
          <w:szCs w:val="24"/>
        </w:rPr>
      </w:pPr>
    </w:p>
    <w:p w14:paraId="06A5C9A0" w14:textId="77777777" w:rsidR="00A63EC1" w:rsidRDefault="005F2E24">
      <w:pPr>
        <w:pStyle w:val="ListParagraph"/>
        <w:numPr>
          <w:ilvl w:val="2"/>
          <w:numId w:val="2"/>
        </w:numPr>
        <w:tabs>
          <w:tab w:val="left" w:pos="1540"/>
        </w:tabs>
        <w:ind w:left="1539" w:hanging="719"/>
        <w:jc w:val="left"/>
        <w:rPr>
          <w:rFonts w:ascii="Times New Roman" w:eastAsia="Times New Roman" w:hAnsi="Times New Roman" w:cs="Times New Roman"/>
          <w:sz w:val="24"/>
          <w:szCs w:val="24"/>
        </w:rPr>
      </w:pPr>
      <w:r>
        <w:rPr>
          <w:rFonts w:ascii="Times New Roman"/>
          <w:sz w:val="24"/>
        </w:rPr>
        <w:t>Contracts involving the client should be realistic and</w:t>
      </w:r>
      <w:r>
        <w:rPr>
          <w:rFonts w:ascii="Times New Roman"/>
          <w:spacing w:val="-1"/>
          <w:sz w:val="24"/>
        </w:rPr>
        <w:t xml:space="preserve"> </w:t>
      </w:r>
      <w:r>
        <w:rPr>
          <w:rFonts w:ascii="Times New Roman"/>
          <w:sz w:val="24"/>
        </w:rPr>
        <w:t>clear.</w:t>
      </w:r>
    </w:p>
    <w:p w14:paraId="06A5C9A1" w14:textId="77777777" w:rsidR="00A63EC1" w:rsidRDefault="00A63EC1">
      <w:pPr>
        <w:spacing w:before="10"/>
        <w:rPr>
          <w:rFonts w:ascii="Times New Roman" w:eastAsia="Times New Roman" w:hAnsi="Times New Roman" w:cs="Times New Roman"/>
          <w:sz w:val="23"/>
          <w:szCs w:val="23"/>
        </w:rPr>
      </w:pPr>
    </w:p>
    <w:p w14:paraId="06A5C9A2" w14:textId="77777777" w:rsidR="00A63EC1" w:rsidRDefault="005F2E24">
      <w:pPr>
        <w:pStyle w:val="ListParagraph"/>
        <w:numPr>
          <w:ilvl w:val="2"/>
          <w:numId w:val="2"/>
        </w:numPr>
        <w:tabs>
          <w:tab w:val="left" w:pos="1539"/>
        </w:tabs>
        <w:ind w:left="1540" w:right="861" w:hanging="720"/>
        <w:jc w:val="both"/>
        <w:rPr>
          <w:rFonts w:ascii="Times New Roman" w:eastAsia="Times New Roman" w:hAnsi="Times New Roman" w:cs="Times New Roman"/>
          <w:sz w:val="24"/>
          <w:szCs w:val="24"/>
        </w:rPr>
      </w:pPr>
      <w:r>
        <w:rPr>
          <w:rFonts w:ascii="Times New Roman"/>
          <w:sz w:val="24"/>
        </w:rPr>
        <w:t>Any publicity material and all written and oral information should accurately reflect the nature of the service offered and the training, qualifications and relevant experienc</w:t>
      </w:r>
      <w:r>
        <w:rPr>
          <w:rFonts w:ascii="Times New Roman"/>
          <w:sz w:val="24"/>
        </w:rPr>
        <w:t>e of the</w:t>
      </w:r>
      <w:r>
        <w:rPr>
          <w:rFonts w:ascii="Times New Roman"/>
          <w:spacing w:val="-1"/>
          <w:sz w:val="24"/>
        </w:rPr>
        <w:t xml:space="preserve"> </w:t>
      </w:r>
      <w:r>
        <w:rPr>
          <w:rFonts w:ascii="Times New Roman"/>
          <w:sz w:val="24"/>
        </w:rPr>
        <w:t>Hypnotherapist.</w:t>
      </w:r>
    </w:p>
    <w:p w14:paraId="06A5C9A3" w14:textId="77777777" w:rsidR="00A63EC1" w:rsidRDefault="00A63EC1">
      <w:pPr>
        <w:rPr>
          <w:rFonts w:ascii="Times New Roman" w:eastAsia="Times New Roman" w:hAnsi="Times New Roman" w:cs="Times New Roman"/>
          <w:sz w:val="24"/>
          <w:szCs w:val="24"/>
        </w:rPr>
      </w:pPr>
    </w:p>
    <w:p w14:paraId="06A5C9A4" w14:textId="77777777" w:rsidR="00A63EC1" w:rsidRDefault="005F2E24">
      <w:pPr>
        <w:pStyle w:val="ListParagraph"/>
        <w:numPr>
          <w:ilvl w:val="2"/>
          <w:numId w:val="2"/>
        </w:numPr>
        <w:tabs>
          <w:tab w:val="left" w:pos="1540"/>
        </w:tabs>
        <w:ind w:left="1540" w:right="363" w:hanging="720"/>
        <w:jc w:val="left"/>
        <w:rPr>
          <w:rFonts w:ascii="Times New Roman" w:eastAsia="Times New Roman" w:hAnsi="Times New Roman" w:cs="Times New Roman"/>
          <w:sz w:val="24"/>
          <w:szCs w:val="24"/>
        </w:rPr>
      </w:pPr>
      <w:r>
        <w:rPr>
          <w:rFonts w:ascii="Times New Roman"/>
          <w:sz w:val="24"/>
        </w:rPr>
        <w:t>Members are responsible for clearly communicating the terms on which therapy is being</w:t>
      </w:r>
      <w:r>
        <w:rPr>
          <w:rFonts w:ascii="Times New Roman"/>
          <w:spacing w:val="-1"/>
          <w:sz w:val="24"/>
        </w:rPr>
        <w:t xml:space="preserve"> </w:t>
      </w:r>
      <w:r>
        <w:rPr>
          <w:rFonts w:ascii="Times New Roman"/>
          <w:sz w:val="24"/>
        </w:rPr>
        <w:t>offered.</w:t>
      </w:r>
    </w:p>
    <w:p w14:paraId="06A5C9A5" w14:textId="77777777" w:rsidR="00A63EC1" w:rsidRDefault="00A63EC1">
      <w:pPr>
        <w:rPr>
          <w:rFonts w:ascii="Times New Roman" w:eastAsia="Times New Roman" w:hAnsi="Times New Roman" w:cs="Times New Roman"/>
          <w:sz w:val="24"/>
          <w:szCs w:val="24"/>
        </w:rPr>
      </w:pPr>
    </w:p>
    <w:p w14:paraId="06A5C9A6" w14:textId="77777777" w:rsidR="00A63EC1" w:rsidRDefault="005F2E24">
      <w:pPr>
        <w:pStyle w:val="ListParagraph"/>
        <w:numPr>
          <w:ilvl w:val="2"/>
          <w:numId w:val="2"/>
        </w:numPr>
        <w:tabs>
          <w:tab w:val="left" w:pos="1540"/>
        </w:tabs>
        <w:ind w:left="1540" w:right="197" w:hanging="720"/>
        <w:jc w:val="left"/>
        <w:rPr>
          <w:rFonts w:ascii="Times New Roman" w:eastAsia="Times New Roman" w:hAnsi="Times New Roman" w:cs="Times New Roman"/>
          <w:sz w:val="24"/>
          <w:szCs w:val="24"/>
        </w:rPr>
      </w:pPr>
      <w:r>
        <w:rPr>
          <w:rFonts w:ascii="Times New Roman"/>
          <w:sz w:val="24"/>
        </w:rPr>
        <w:t>Members will disclose any conflict of interest which may arise in relation to a client and will seek supervision to resolve appropriate action which may include</w:t>
      </w:r>
      <w:r>
        <w:rPr>
          <w:rFonts w:ascii="Times New Roman"/>
          <w:spacing w:val="-3"/>
          <w:sz w:val="24"/>
        </w:rPr>
        <w:t xml:space="preserve"> </w:t>
      </w:r>
      <w:r>
        <w:rPr>
          <w:rFonts w:ascii="Times New Roman"/>
          <w:sz w:val="24"/>
        </w:rPr>
        <w:t>referral.</w:t>
      </w:r>
    </w:p>
    <w:p w14:paraId="06A5C9A7" w14:textId="77777777" w:rsidR="00A63EC1" w:rsidRDefault="00A63EC1">
      <w:pPr>
        <w:rPr>
          <w:rFonts w:ascii="Times New Roman" w:eastAsia="Times New Roman" w:hAnsi="Times New Roman" w:cs="Times New Roman"/>
          <w:sz w:val="24"/>
          <w:szCs w:val="24"/>
        </w:rPr>
        <w:sectPr w:rsidR="00A63EC1">
          <w:pgSz w:w="12240" w:h="15840"/>
          <w:pgMar w:top="1380" w:right="1720" w:bottom="280" w:left="1700" w:header="720" w:footer="720" w:gutter="0"/>
          <w:cols w:space="720"/>
        </w:sectPr>
      </w:pPr>
    </w:p>
    <w:p w14:paraId="06A5C9A8" w14:textId="77777777" w:rsidR="00A63EC1" w:rsidRDefault="00A63EC1">
      <w:pPr>
        <w:spacing w:before="8"/>
        <w:rPr>
          <w:rFonts w:ascii="Times New Roman" w:eastAsia="Times New Roman" w:hAnsi="Times New Roman" w:cs="Times New Roman"/>
          <w:sz w:val="12"/>
          <w:szCs w:val="12"/>
        </w:rPr>
      </w:pPr>
    </w:p>
    <w:p w14:paraId="06A5C9A9" w14:textId="77777777" w:rsidR="00A63EC1" w:rsidRDefault="005F2E24">
      <w:pPr>
        <w:pStyle w:val="Heading2"/>
        <w:numPr>
          <w:ilvl w:val="1"/>
          <w:numId w:val="2"/>
        </w:numPr>
        <w:tabs>
          <w:tab w:val="left" w:pos="666"/>
        </w:tabs>
        <w:spacing w:before="69"/>
        <w:ind w:left="665" w:hanging="565"/>
        <w:jc w:val="left"/>
        <w:rPr>
          <w:b w:val="0"/>
          <w:bCs w:val="0"/>
          <w:u w:val="none"/>
        </w:rPr>
      </w:pPr>
      <w:bookmarkStart w:id="8" w:name="Responsibilities_to_Self_as_a_Therapist"/>
      <w:bookmarkEnd w:id="8"/>
      <w:r>
        <w:rPr>
          <w:u w:val="thick" w:color="000000"/>
        </w:rPr>
        <w:t>Responsibilities to Self as a</w:t>
      </w:r>
      <w:r>
        <w:rPr>
          <w:spacing w:val="1"/>
          <w:u w:val="thick" w:color="000000"/>
        </w:rPr>
        <w:t xml:space="preserve"> </w:t>
      </w:r>
      <w:r>
        <w:rPr>
          <w:u w:val="thick" w:color="000000"/>
        </w:rPr>
        <w:t>Therapist</w:t>
      </w:r>
    </w:p>
    <w:p w14:paraId="06A5C9AA" w14:textId="77777777" w:rsidR="00A63EC1" w:rsidRDefault="00A63EC1">
      <w:pPr>
        <w:spacing w:before="9"/>
        <w:rPr>
          <w:rFonts w:ascii="Times New Roman" w:eastAsia="Times New Roman" w:hAnsi="Times New Roman" w:cs="Times New Roman"/>
          <w:b/>
          <w:bCs/>
          <w:sz w:val="17"/>
          <w:szCs w:val="17"/>
        </w:rPr>
      </w:pPr>
    </w:p>
    <w:p w14:paraId="06A5C9AB" w14:textId="77777777" w:rsidR="00A63EC1" w:rsidRDefault="005F2E24">
      <w:pPr>
        <w:pStyle w:val="ListParagraph"/>
        <w:numPr>
          <w:ilvl w:val="2"/>
          <w:numId w:val="2"/>
        </w:numPr>
        <w:tabs>
          <w:tab w:val="left" w:pos="1540"/>
        </w:tabs>
        <w:spacing w:before="69"/>
        <w:ind w:left="1540" w:right="132" w:hanging="720"/>
        <w:jc w:val="left"/>
        <w:rPr>
          <w:rFonts w:ascii="Times New Roman" w:eastAsia="Times New Roman" w:hAnsi="Times New Roman" w:cs="Times New Roman"/>
          <w:sz w:val="24"/>
          <w:szCs w:val="24"/>
        </w:rPr>
      </w:pPr>
      <w:r>
        <w:rPr>
          <w:rFonts w:ascii="Times New Roman"/>
          <w:sz w:val="24"/>
        </w:rPr>
        <w:t>Members have a responsibility to themselves to maintain their own effectiveness, resilience and ability to help clients. They are expected to monitor their own personal functioning and to seek help or withdraw from their therapy practice when their persona</w:t>
      </w:r>
      <w:r>
        <w:rPr>
          <w:rFonts w:ascii="Times New Roman"/>
          <w:sz w:val="24"/>
        </w:rPr>
        <w:t>l resources are sufficiently depleted to require this.</w:t>
      </w:r>
    </w:p>
    <w:p w14:paraId="06A5C9AC" w14:textId="77777777" w:rsidR="00A63EC1" w:rsidRDefault="00A63EC1">
      <w:pPr>
        <w:rPr>
          <w:rFonts w:ascii="Times New Roman" w:eastAsia="Times New Roman" w:hAnsi="Times New Roman" w:cs="Times New Roman"/>
          <w:sz w:val="24"/>
          <w:szCs w:val="24"/>
        </w:rPr>
      </w:pPr>
    </w:p>
    <w:p w14:paraId="06A5C9AD" w14:textId="1DE00355" w:rsidR="00A63EC1" w:rsidRDefault="005F2E24">
      <w:pPr>
        <w:pStyle w:val="ListParagraph"/>
        <w:numPr>
          <w:ilvl w:val="2"/>
          <w:numId w:val="2"/>
        </w:numPr>
        <w:tabs>
          <w:tab w:val="left" w:pos="1540"/>
        </w:tabs>
        <w:ind w:left="1540" w:right="201" w:hanging="720"/>
        <w:jc w:val="both"/>
        <w:rPr>
          <w:rFonts w:ascii="Times New Roman" w:eastAsia="Times New Roman" w:hAnsi="Times New Roman" w:cs="Times New Roman"/>
          <w:sz w:val="24"/>
          <w:szCs w:val="24"/>
        </w:rPr>
      </w:pPr>
      <w:r>
        <w:rPr>
          <w:rFonts w:ascii="Times New Roman"/>
          <w:sz w:val="24"/>
        </w:rPr>
        <w:t>Members will not continue to practice</w:t>
      </w:r>
      <w:r>
        <w:rPr>
          <w:rFonts w:ascii="Times New Roman"/>
          <w:sz w:val="24"/>
        </w:rPr>
        <w:t xml:space="preserve"> when their functioning is impaired due to personal or emotional difficulties, illness, alcohol, drugs or for any other reason.</w:t>
      </w:r>
    </w:p>
    <w:p w14:paraId="06A5C9AE" w14:textId="77777777" w:rsidR="00A63EC1" w:rsidRDefault="00A63EC1">
      <w:pPr>
        <w:rPr>
          <w:rFonts w:ascii="Times New Roman" w:eastAsia="Times New Roman" w:hAnsi="Times New Roman" w:cs="Times New Roman"/>
          <w:sz w:val="24"/>
          <w:szCs w:val="24"/>
        </w:rPr>
      </w:pPr>
    </w:p>
    <w:p w14:paraId="06A5C9AF" w14:textId="77777777" w:rsidR="00A63EC1" w:rsidRDefault="005F2E24">
      <w:pPr>
        <w:pStyle w:val="ListParagraph"/>
        <w:numPr>
          <w:ilvl w:val="2"/>
          <w:numId w:val="2"/>
        </w:numPr>
        <w:tabs>
          <w:tab w:val="left" w:pos="1539"/>
        </w:tabs>
        <w:ind w:left="1540" w:right="155" w:hanging="720"/>
        <w:jc w:val="left"/>
        <w:rPr>
          <w:rFonts w:ascii="Times New Roman" w:eastAsia="Times New Roman" w:hAnsi="Times New Roman" w:cs="Times New Roman"/>
          <w:sz w:val="24"/>
          <w:szCs w:val="24"/>
        </w:rPr>
      </w:pPr>
      <w:r>
        <w:rPr>
          <w:rFonts w:ascii="Times New Roman"/>
          <w:sz w:val="24"/>
        </w:rPr>
        <w:t>Members will have regular suitable supervision and will use such supervision to develop their skills as a therapist, monitor performance and provide accountability for their</w:t>
      </w:r>
      <w:r>
        <w:rPr>
          <w:rFonts w:ascii="Times New Roman"/>
          <w:spacing w:val="-1"/>
          <w:sz w:val="24"/>
        </w:rPr>
        <w:t xml:space="preserve"> </w:t>
      </w:r>
      <w:r>
        <w:rPr>
          <w:rFonts w:ascii="Times New Roman"/>
          <w:sz w:val="24"/>
        </w:rPr>
        <w:t>practice.</w:t>
      </w:r>
    </w:p>
    <w:p w14:paraId="06A5C9B0" w14:textId="77777777" w:rsidR="00A63EC1" w:rsidRDefault="00A63EC1">
      <w:pPr>
        <w:spacing w:before="2"/>
        <w:rPr>
          <w:rFonts w:ascii="Times New Roman" w:eastAsia="Times New Roman" w:hAnsi="Times New Roman" w:cs="Times New Roman"/>
          <w:sz w:val="24"/>
          <w:szCs w:val="24"/>
        </w:rPr>
      </w:pPr>
    </w:p>
    <w:p w14:paraId="06A5C9B1" w14:textId="77777777" w:rsidR="00A63EC1" w:rsidRDefault="005F2E24">
      <w:pPr>
        <w:pStyle w:val="Heading2"/>
        <w:numPr>
          <w:ilvl w:val="1"/>
          <w:numId w:val="2"/>
        </w:numPr>
        <w:tabs>
          <w:tab w:val="left" w:pos="666"/>
        </w:tabs>
        <w:ind w:left="665" w:hanging="565"/>
        <w:jc w:val="left"/>
        <w:rPr>
          <w:b w:val="0"/>
          <w:bCs w:val="0"/>
          <w:u w:val="none"/>
        </w:rPr>
      </w:pPr>
      <w:bookmarkStart w:id="9" w:name="Responsibilities_to_Other_Professionals"/>
      <w:bookmarkEnd w:id="9"/>
      <w:r>
        <w:rPr>
          <w:u w:val="thick" w:color="000000"/>
        </w:rPr>
        <w:t>Responsibilities to Other Professionals</w:t>
      </w:r>
    </w:p>
    <w:p w14:paraId="06A5C9B2" w14:textId="77777777" w:rsidR="00A63EC1" w:rsidRDefault="00A63EC1">
      <w:pPr>
        <w:spacing w:before="9"/>
        <w:rPr>
          <w:rFonts w:ascii="Times New Roman" w:eastAsia="Times New Roman" w:hAnsi="Times New Roman" w:cs="Times New Roman"/>
          <w:b/>
          <w:bCs/>
          <w:sz w:val="17"/>
          <w:szCs w:val="17"/>
        </w:rPr>
      </w:pPr>
    </w:p>
    <w:p w14:paraId="06A5C9B3" w14:textId="77777777" w:rsidR="00A63EC1" w:rsidRDefault="005F2E24">
      <w:pPr>
        <w:pStyle w:val="ListParagraph"/>
        <w:numPr>
          <w:ilvl w:val="2"/>
          <w:numId w:val="2"/>
        </w:numPr>
        <w:tabs>
          <w:tab w:val="left" w:pos="1540"/>
        </w:tabs>
        <w:spacing w:before="69"/>
        <w:ind w:left="1540" w:right="275" w:hanging="720"/>
        <w:jc w:val="left"/>
        <w:rPr>
          <w:rFonts w:ascii="Times New Roman" w:eastAsia="Times New Roman" w:hAnsi="Times New Roman" w:cs="Times New Roman"/>
          <w:sz w:val="24"/>
          <w:szCs w:val="24"/>
        </w:rPr>
      </w:pPr>
      <w:r>
        <w:rPr>
          <w:rFonts w:ascii="Times New Roman"/>
          <w:sz w:val="24"/>
        </w:rPr>
        <w:t>Members do not conduct themsel</w:t>
      </w:r>
      <w:r>
        <w:rPr>
          <w:rFonts w:ascii="Times New Roman"/>
          <w:sz w:val="24"/>
        </w:rPr>
        <w:t>ves in their practice-related or private activities in any way, which undermines public confidence in either their role as a therapist or in the work of other</w:t>
      </w:r>
      <w:r>
        <w:rPr>
          <w:rFonts w:ascii="Times New Roman"/>
          <w:spacing w:val="-1"/>
          <w:sz w:val="24"/>
        </w:rPr>
        <w:t xml:space="preserve"> </w:t>
      </w:r>
      <w:r>
        <w:rPr>
          <w:rFonts w:ascii="Times New Roman"/>
          <w:sz w:val="24"/>
        </w:rPr>
        <w:t>professionals.</w:t>
      </w:r>
    </w:p>
    <w:p w14:paraId="06A5C9B4" w14:textId="77777777" w:rsidR="00A63EC1" w:rsidRDefault="00A63EC1">
      <w:pPr>
        <w:rPr>
          <w:rFonts w:ascii="Times New Roman" w:eastAsia="Times New Roman" w:hAnsi="Times New Roman" w:cs="Times New Roman"/>
          <w:sz w:val="24"/>
          <w:szCs w:val="24"/>
        </w:rPr>
      </w:pPr>
    </w:p>
    <w:p w14:paraId="06A5C9B5" w14:textId="77777777" w:rsidR="00A63EC1" w:rsidRDefault="005F2E24">
      <w:pPr>
        <w:pStyle w:val="ListParagraph"/>
        <w:numPr>
          <w:ilvl w:val="2"/>
          <w:numId w:val="2"/>
        </w:numPr>
        <w:tabs>
          <w:tab w:val="left" w:pos="1540"/>
        </w:tabs>
        <w:ind w:left="1540" w:right="925"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are committed to the ethical code of the Australian Hypnotherapists’ Asso</w:t>
      </w:r>
      <w:r>
        <w:rPr>
          <w:rFonts w:ascii="Times New Roman" w:eastAsia="Times New Roman" w:hAnsi="Times New Roman" w:cs="Times New Roman"/>
          <w:sz w:val="24"/>
          <w:szCs w:val="24"/>
        </w:rPr>
        <w:t>ciation and breaking such code may lead to withdrawal of membership for unethical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practice.</w:t>
      </w:r>
    </w:p>
    <w:p w14:paraId="06A5C9B6" w14:textId="77777777" w:rsidR="00A63EC1" w:rsidRDefault="00A63EC1">
      <w:pPr>
        <w:spacing w:before="10"/>
        <w:rPr>
          <w:rFonts w:ascii="Times New Roman" w:eastAsia="Times New Roman" w:hAnsi="Times New Roman" w:cs="Times New Roman"/>
          <w:sz w:val="23"/>
          <w:szCs w:val="23"/>
        </w:rPr>
      </w:pPr>
    </w:p>
    <w:p w14:paraId="06A5C9B7" w14:textId="77777777" w:rsidR="00A63EC1" w:rsidRDefault="005F2E24">
      <w:pPr>
        <w:pStyle w:val="ListParagraph"/>
        <w:numPr>
          <w:ilvl w:val="2"/>
          <w:numId w:val="2"/>
        </w:numPr>
        <w:tabs>
          <w:tab w:val="left" w:pos="1539"/>
        </w:tabs>
        <w:ind w:left="1540" w:right="122" w:hanging="720"/>
        <w:jc w:val="left"/>
        <w:rPr>
          <w:rFonts w:ascii="Times New Roman" w:eastAsia="Times New Roman" w:hAnsi="Times New Roman" w:cs="Times New Roman"/>
          <w:sz w:val="24"/>
          <w:szCs w:val="24"/>
        </w:rPr>
      </w:pPr>
      <w:r>
        <w:rPr>
          <w:rFonts w:ascii="Times New Roman"/>
          <w:sz w:val="24"/>
        </w:rPr>
        <w:t xml:space="preserve">Members who suspect unethical conduct by other therapists that cannot be resolved or remedied after discussion with the professional concerned should approach the </w:t>
      </w:r>
      <w:r>
        <w:rPr>
          <w:rFonts w:ascii="Times New Roman"/>
          <w:sz w:val="24"/>
        </w:rPr>
        <w:t>Ethics Committee of the relevant professional</w:t>
      </w:r>
      <w:r>
        <w:rPr>
          <w:rFonts w:ascii="Times New Roman"/>
          <w:spacing w:val="-6"/>
          <w:sz w:val="24"/>
        </w:rPr>
        <w:t xml:space="preserve"> </w:t>
      </w:r>
      <w:r>
        <w:rPr>
          <w:rFonts w:ascii="Times New Roman"/>
          <w:sz w:val="24"/>
        </w:rPr>
        <w:t>body.</w:t>
      </w:r>
    </w:p>
    <w:p w14:paraId="06A5C9B8" w14:textId="77777777" w:rsidR="00A63EC1" w:rsidRDefault="00A63EC1">
      <w:pPr>
        <w:rPr>
          <w:rFonts w:ascii="Times New Roman" w:eastAsia="Times New Roman" w:hAnsi="Times New Roman" w:cs="Times New Roman"/>
          <w:sz w:val="24"/>
          <w:szCs w:val="24"/>
        </w:rPr>
      </w:pPr>
    </w:p>
    <w:p w14:paraId="06A5C9B9" w14:textId="77777777" w:rsidR="00A63EC1" w:rsidRDefault="005F2E24">
      <w:pPr>
        <w:pStyle w:val="ListParagraph"/>
        <w:numPr>
          <w:ilvl w:val="2"/>
          <w:numId w:val="2"/>
        </w:numPr>
        <w:tabs>
          <w:tab w:val="left" w:pos="1540"/>
        </w:tabs>
        <w:ind w:left="1540" w:right="294"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Members do not solicit the clients of other therapists. They have an obligation not to impair the work of their colleagues. Nevertheless, therapists need to be aware of the client’s right to seek a secon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opinion.</w:t>
      </w:r>
    </w:p>
    <w:p w14:paraId="06A5C9BA" w14:textId="77777777" w:rsidR="00A63EC1" w:rsidRDefault="00A63EC1">
      <w:pPr>
        <w:rPr>
          <w:rFonts w:ascii="Times New Roman" w:eastAsia="Times New Roman" w:hAnsi="Times New Roman" w:cs="Times New Roman"/>
          <w:sz w:val="24"/>
          <w:szCs w:val="24"/>
        </w:rPr>
      </w:pPr>
    </w:p>
    <w:p w14:paraId="06A5C9BB" w14:textId="77777777" w:rsidR="00A63EC1" w:rsidRDefault="00A63EC1">
      <w:pPr>
        <w:spacing w:before="2"/>
        <w:rPr>
          <w:rFonts w:ascii="Times New Roman" w:eastAsia="Times New Roman" w:hAnsi="Times New Roman" w:cs="Times New Roman"/>
          <w:sz w:val="24"/>
          <w:szCs w:val="24"/>
        </w:rPr>
      </w:pPr>
    </w:p>
    <w:p w14:paraId="06A5C9BC" w14:textId="77777777" w:rsidR="00A63EC1" w:rsidRDefault="005F2E24">
      <w:pPr>
        <w:pStyle w:val="Heading2"/>
        <w:numPr>
          <w:ilvl w:val="1"/>
          <w:numId w:val="2"/>
        </w:numPr>
        <w:tabs>
          <w:tab w:val="left" w:pos="666"/>
        </w:tabs>
        <w:ind w:left="665" w:hanging="565"/>
        <w:jc w:val="left"/>
        <w:rPr>
          <w:b w:val="0"/>
          <w:bCs w:val="0"/>
          <w:u w:val="none"/>
        </w:rPr>
      </w:pPr>
      <w:bookmarkStart w:id="10" w:name="Responsibilities_to_the_Wider_Community"/>
      <w:bookmarkEnd w:id="10"/>
      <w:r>
        <w:rPr>
          <w:u w:val="thick" w:color="000000"/>
        </w:rPr>
        <w:t>Responsibilities to the Wider</w:t>
      </w:r>
      <w:r>
        <w:rPr>
          <w:spacing w:val="1"/>
          <w:u w:val="thick" w:color="000000"/>
        </w:rPr>
        <w:t xml:space="preserve"> </w:t>
      </w:r>
      <w:r>
        <w:rPr>
          <w:u w:val="thick" w:color="000000"/>
        </w:rPr>
        <w:t>Community</w:t>
      </w:r>
    </w:p>
    <w:p w14:paraId="06A5C9BD" w14:textId="77777777" w:rsidR="00A63EC1" w:rsidRDefault="00A63EC1">
      <w:pPr>
        <w:spacing w:before="9"/>
        <w:rPr>
          <w:rFonts w:ascii="Times New Roman" w:eastAsia="Times New Roman" w:hAnsi="Times New Roman" w:cs="Times New Roman"/>
          <w:b/>
          <w:bCs/>
          <w:sz w:val="17"/>
          <w:szCs w:val="17"/>
        </w:rPr>
      </w:pPr>
    </w:p>
    <w:p w14:paraId="06A5C9BE" w14:textId="77777777" w:rsidR="00A63EC1" w:rsidRDefault="005F2E24">
      <w:pPr>
        <w:pStyle w:val="ListParagraph"/>
        <w:numPr>
          <w:ilvl w:val="2"/>
          <w:numId w:val="2"/>
        </w:numPr>
        <w:tabs>
          <w:tab w:val="left" w:pos="1540"/>
        </w:tabs>
        <w:spacing w:before="69"/>
        <w:ind w:left="1540" w:hanging="720"/>
        <w:jc w:val="left"/>
        <w:rPr>
          <w:rFonts w:ascii="Times New Roman" w:eastAsia="Times New Roman" w:hAnsi="Times New Roman" w:cs="Times New Roman"/>
          <w:sz w:val="24"/>
          <w:szCs w:val="24"/>
        </w:rPr>
      </w:pPr>
      <w:r>
        <w:rPr>
          <w:rFonts w:ascii="Times New Roman"/>
          <w:sz w:val="24"/>
        </w:rPr>
        <w:t>Members work within the</w:t>
      </w:r>
      <w:r>
        <w:rPr>
          <w:rFonts w:ascii="Times New Roman"/>
          <w:spacing w:val="-3"/>
          <w:sz w:val="24"/>
        </w:rPr>
        <w:t xml:space="preserve"> </w:t>
      </w:r>
      <w:r>
        <w:rPr>
          <w:rFonts w:ascii="Times New Roman"/>
          <w:sz w:val="24"/>
        </w:rPr>
        <w:t>law.</w:t>
      </w:r>
    </w:p>
    <w:p w14:paraId="06A5C9BF" w14:textId="77777777" w:rsidR="00A63EC1" w:rsidRDefault="00A63EC1">
      <w:pPr>
        <w:rPr>
          <w:rFonts w:ascii="Times New Roman" w:eastAsia="Times New Roman" w:hAnsi="Times New Roman" w:cs="Times New Roman"/>
          <w:sz w:val="24"/>
          <w:szCs w:val="24"/>
        </w:rPr>
      </w:pPr>
    </w:p>
    <w:p w14:paraId="06A5C9C0" w14:textId="77777777" w:rsidR="00A63EC1" w:rsidRDefault="005F2E24">
      <w:pPr>
        <w:pStyle w:val="ListParagraph"/>
        <w:numPr>
          <w:ilvl w:val="2"/>
          <w:numId w:val="2"/>
        </w:numPr>
        <w:tabs>
          <w:tab w:val="left" w:pos="1540"/>
        </w:tabs>
        <w:ind w:left="1540" w:right="748" w:hanging="720"/>
        <w:jc w:val="left"/>
        <w:rPr>
          <w:rFonts w:ascii="Times New Roman" w:eastAsia="Times New Roman" w:hAnsi="Times New Roman" w:cs="Times New Roman"/>
          <w:sz w:val="24"/>
          <w:szCs w:val="24"/>
        </w:rPr>
      </w:pPr>
      <w:r>
        <w:rPr>
          <w:rFonts w:ascii="Times New Roman"/>
          <w:sz w:val="24"/>
        </w:rPr>
        <w:t>Members take all reasonable steps to be aware of current legislation affecting their</w:t>
      </w:r>
      <w:r>
        <w:rPr>
          <w:rFonts w:ascii="Times New Roman"/>
          <w:spacing w:val="-2"/>
          <w:sz w:val="24"/>
        </w:rPr>
        <w:t xml:space="preserve"> </w:t>
      </w:r>
      <w:r>
        <w:rPr>
          <w:rFonts w:ascii="Times New Roman"/>
          <w:sz w:val="24"/>
        </w:rPr>
        <w:t>work.</w:t>
      </w:r>
    </w:p>
    <w:p w14:paraId="06A5C9C1" w14:textId="77777777" w:rsidR="00A63EC1" w:rsidRDefault="00A63EC1">
      <w:pPr>
        <w:rPr>
          <w:rFonts w:ascii="Times New Roman" w:eastAsia="Times New Roman" w:hAnsi="Times New Roman" w:cs="Times New Roman"/>
          <w:sz w:val="24"/>
          <w:szCs w:val="24"/>
        </w:rPr>
        <w:sectPr w:rsidR="00A63EC1">
          <w:pgSz w:w="12240" w:h="15840"/>
          <w:pgMar w:top="1500" w:right="1720" w:bottom="280" w:left="1700" w:header="720" w:footer="720" w:gutter="0"/>
          <w:cols w:space="720"/>
        </w:sectPr>
      </w:pPr>
    </w:p>
    <w:p w14:paraId="06A5C9C2" w14:textId="77777777" w:rsidR="00A63EC1" w:rsidRDefault="00A63EC1">
      <w:pPr>
        <w:spacing w:before="6"/>
        <w:rPr>
          <w:rFonts w:ascii="Times New Roman" w:eastAsia="Times New Roman" w:hAnsi="Times New Roman" w:cs="Times New Roman"/>
          <w:sz w:val="12"/>
          <w:szCs w:val="12"/>
        </w:rPr>
      </w:pPr>
    </w:p>
    <w:p w14:paraId="06A5C9C3" w14:textId="77509671" w:rsidR="00A63EC1" w:rsidRDefault="005F2E24">
      <w:pPr>
        <w:pStyle w:val="ListParagraph"/>
        <w:numPr>
          <w:ilvl w:val="2"/>
          <w:numId w:val="2"/>
        </w:numPr>
        <w:tabs>
          <w:tab w:val="left" w:pos="1539"/>
        </w:tabs>
        <w:spacing w:before="69"/>
        <w:ind w:left="1540" w:right="379" w:hanging="720"/>
        <w:jc w:val="left"/>
        <w:rPr>
          <w:rFonts w:ascii="Times New Roman" w:eastAsia="Times New Roman" w:hAnsi="Times New Roman" w:cs="Times New Roman"/>
          <w:sz w:val="24"/>
          <w:szCs w:val="24"/>
        </w:rPr>
      </w:pPr>
      <w:r>
        <w:rPr>
          <w:rFonts w:ascii="Times New Roman"/>
          <w:sz w:val="24"/>
        </w:rPr>
        <w:t>Members are committed to protect the public against incompetence and dishonorable</w:t>
      </w:r>
      <w:r>
        <w:rPr>
          <w:rFonts w:ascii="Times New Roman"/>
          <w:sz w:val="24"/>
        </w:rPr>
        <w:t xml:space="preserve"> practices and are prepared to challenge these practices by using the appropriate channels and professional bodies for such challenges.</w:t>
      </w:r>
    </w:p>
    <w:p w14:paraId="06A5C9C4" w14:textId="77777777" w:rsidR="00A63EC1" w:rsidRDefault="00A63EC1">
      <w:pPr>
        <w:rPr>
          <w:rFonts w:ascii="Times New Roman" w:eastAsia="Times New Roman" w:hAnsi="Times New Roman" w:cs="Times New Roman"/>
          <w:sz w:val="24"/>
          <w:szCs w:val="24"/>
        </w:rPr>
      </w:pPr>
    </w:p>
    <w:p w14:paraId="06A5C9C5" w14:textId="77777777" w:rsidR="00A63EC1" w:rsidRDefault="005F2E24">
      <w:pPr>
        <w:pStyle w:val="ListParagraph"/>
        <w:numPr>
          <w:ilvl w:val="2"/>
          <w:numId w:val="2"/>
        </w:numPr>
        <w:tabs>
          <w:tab w:val="left" w:pos="1541"/>
        </w:tabs>
        <w:ind w:left="1540" w:right="300" w:hanging="720"/>
        <w:jc w:val="left"/>
        <w:rPr>
          <w:rFonts w:ascii="Times New Roman" w:eastAsia="Times New Roman" w:hAnsi="Times New Roman" w:cs="Times New Roman"/>
          <w:sz w:val="24"/>
          <w:szCs w:val="24"/>
        </w:rPr>
      </w:pPr>
      <w:r>
        <w:rPr>
          <w:rFonts w:ascii="Times New Roman"/>
          <w:sz w:val="24"/>
        </w:rPr>
        <w:t>Members are not to publicly or privat</w:t>
      </w:r>
      <w:r>
        <w:rPr>
          <w:rFonts w:ascii="Times New Roman"/>
          <w:sz w:val="24"/>
        </w:rPr>
        <w:t>ely represent a personal point of view or opinion as being that of The Australian Hypnotherapists Association, but only on behalf of their own professional framework as a Hypnotherapist.</w:t>
      </w:r>
    </w:p>
    <w:p w14:paraId="06A5C9C6" w14:textId="77777777" w:rsidR="00A63EC1" w:rsidRDefault="00A63EC1">
      <w:pPr>
        <w:rPr>
          <w:rFonts w:ascii="Times New Roman" w:eastAsia="Times New Roman" w:hAnsi="Times New Roman" w:cs="Times New Roman"/>
          <w:sz w:val="24"/>
          <w:szCs w:val="24"/>
        </w:rPr>
      </w:pPr>
    </w:p>
    <w:p w14:paraId="06A5C9C7" w14:textId="77777777" w:rsidR="00A63EC1" w:rsidRDefault="00A63EC1">
      <w:pPr>
        <w:spacing w:before="2"/>
        <w:rPr>
          <w:rFonts w:ascii="Times New Roman" w:eastAsia="Times New Roman" w:hAnsi="Times New Roman" w:cs="Times New Roman"/>
          <w:sz w:val="24"/>
          <w:szCs w:val="24"/>
        </w:rPr>
      </w:pPr>
    </w:p>
    <w:p w14:paraId="06A5C9C8" w14:textId="77777777" w:rsidR="00A63EC1" w:rsidRDefault="005F2E24">
      <w:pPr>
        <w:pStyle w:val="Heading2"/>
        <w:numPr>
          <w:ilvl w:val="1"/>
          <w:numId w:val="2"/>
        </w:numPr>
        <w:tabs>
          <w:tab w:val="left" w:pos="666"/>
        </w:tabs>
        <w:ind w:left="665" w:hanging="565"/>
        <w:jc w:val="left"/>
        <w:rPr>
          <w:b w:val="0"/>
          <w:bCs w:val="0"/>
          <w:u w:val="none"/>
        </w:rPr>
      </w:pPr>
      <w:bookmarkStart w:id="11" w:name="Complaint_Procedure"/>
      <w:bookmarkEnd w:id="11"/>
      <w:r>
        <w:rPr>
          <w:u w:val="thick" w:color="000000"/>
        </w:rPr>
        <w:t>Complaint Procedure</w:t>
      </w:r>
    </w:p>
    <w:p w14:paraId="06A5C9C9" w14:textId="77777777" w:rsidR="00A63EC1" w:rsidRDefault="00A63EC1">
      <w:pPr>
        <w:spacing w:before="9"/>
        <w:rPr>
          <w:rFonts w:ascii="Times New Roman" w:eastAsia="Times New Roman" w:hAnsi="Times New Roman" w:cs="Times New Roman"/>
          <w:b/>
          <w:bCs/>
          <w:sz w:val="17"/>
          <w:szCs w:val="17"/>
        </w:rPr>
      </w:pPr>
    </w:p>
    <w:p w14:paraId="06A5C9CA" w14:textId="77777777" w:rsidR="00A63EC1" w:rsidRDefault="005F2E24">
      <w:pPr>
        <w:pStyle w:val="ListParagraph"/>
        <w:numPr>
          <w:ilvl w:val="2"/>
          <w:numId w:val="2"/>
        </w:numPr>
        <w:tabs>
          <w:tab w:val="left" w:pos="1540"/>
        </w:tabs>
        <w:spacing w:before="69"/>
        <w:ind w:left="1540" w:right="141"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Complaint procedures are clearly defined in the Association’s Articles and on the Associations </w:t>
      </w:r>
      <w:hyperlink r:id="rId8">
        <w:r>
          <w:rPr>
            <w:rFonts w:ascii="Times New Roman" w:eastAsia="Times New Roman" w:hAnsi="Times New Roman" w:cs="Times New Roman"/>
            <w:sz w:val="24"/>
            <w:szCs w:val="24"/>
          </w:rPr>
          <w:t>web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www.ahahypnotherapy.org.au</w:t>
        </w:r>
      </w:hyperlink>
    </w:p>
    <w:p w14:paraId="06A5C9CB" w14:textId="77777777" w:rsidR="00A63EC1" w:rsidRDefault="00A63EC1">
      <w:pPr>
        <w:rPr>
          <w:rFonts w:ascii="Times New Roman" w:eastAsia="Times New Roman" w:hAnsi="Times New Roman" w:cs="Times New Roman"/>
          <w:sz w:val="24"/>
          <w:szCs w:val="24"/>
        </w:rPr>
      </w:pPr>
    </w:p>
    <w:p w14:paraId="06A5C9CC" w14:textId="77777777" w:rsidR="00A63EC1" w:rsidRDefault="00A63EC1">
      <w:pPr>
        <w:rPr>
          <w:rFonts w:ascii="Times New Roman" w:eastAsia="Times New Roman" w:hAnsi="Times New Roman" w:cs="Times New Roman"/>
          <w:sz w:val="24"/>
          <w:szCs w:val="24"/>
        </w:rPr>
      </w:pPr>
    </w:p>
    <w:p w14:paraId="06A5C9CD" w14:textId="77777777" w:rsidR="00A63EC1" w:rsidRDefault="00A63EC1">
      <w:pPr>
        <w:spacing w:before="6"/>
        <w:rPr>
          <w:rFonts w:ascii="Times New Roman" w:eastAsia="Times New Roman" w:hAnsi="Times New Roman" w:cs="Times New Roman"/>
          <w:sz w:val="28"/>
          <w:szCs w:val="28"/>
        </w:rPr>
      </w:pPr>
    </w:p>
    <w:p w14:paraId="06A5C9CE" w14:textId="77777777" w:rsidR="00A63EC1" w:rsidRDefault="005F2E24">
      <w:pPr>
        <w:pStyle w:val="Heading1"/>
        <w:ind w:right="182"/>
        <w:rPr>
          <w:b w:val="0"/>
          <w:bCs w:val="0"/>
          <w:u w:val="none"/>
        </w:rPr>
      </w:pPr>
      <w:bookmarkStart w:id="12" w:name="Research_Ethics"/>
      <w:bookmarkEnd w:id="12"/>
      <w:r>
        <w:rPr>
          <w:u w:val="thick" w:color="000000"/>
        </w:rPr>
        <w:t>Research Ethics</w:t>
      </w:r>
    </w:p>
    <w:p w14:paraId="06A5C9CF" w14:textId="77777777" w:rsidR="00A63EC1" w:rsidRDefault="00A63EC1">
      <w:pPr>
        <w:spacing w:before="2"/>
        <w:rPr>
          <w:rFonts w:ascii="Times New Roman" w:eastAsia="Times New Roman" w:hAnsi="Times New Roman" w:cs="Times New Roman"/>
          <w:b/>
          <w:bCs/>
          <w:sz w:val="18"/>
          <w:szCs w:val="18"/>
        </w:rPr>
      </w:pPr>
    </w:p>
    <w:p w14:paraId="06A5C9D0" w14:textId="77777777" w:rsidR="00A63EC1" w:rsidRDefault="005F2E24">
      <w:pPr>
        <w:pStyle w:val="BodyText"/>
        <w:spacing w:before="69"/>
        <w:ind w:left="100" w:right="182" w:firstLine="0"/>
      </w:pPr>
      <w:r>
        <w:t>The psychological well-being of the individual sub</w:t>
      </w:r>
      <w:r>
        <w:t>ject is always more important than the research itself.</w:t>
      </w:r>
    </w:p>
    <w:p w14:paraId="06A5C9D1" w14:textId="77777777" w:rsidR="00A63EC1" w:rsidRDefault="00A63EC1">
      <w:pPr>
        <w:rPr>
          <w:rFonts w:ascii="Times New Roman" w:eastAsia="Times New Roman" w:hAnsi="Times New Roman" w:cs="Times New Roman"/>
          <w:sz w:val="24"/>
          <w:szCs w:val="24"/>
        </w:rPr>
      </w:pPr>
    </w:p>
    <w:p w14:paraId="06A5C9D2" w14:textId="672F6C6A" w:rsidR="00A63EC1" w:rsidRDefault="005F2E24">
      <w:pPr>
        <w:pStyle w:val="BodyText"/>
        <w:ind w:left="100" w:right="342" w:firstLine="0"/>
      </w:pPr>
      <w:r>
        <w:t>For all practical purposes, a "research subject" should be considered identical with a "client" and accordingly, all relevant Clauses within the general section of the "Code of Ethics</w:t>
      </w:r>
      <w:r>
        <w:t>" remain</w:t>
      </w:r>
      <w:r>
        <w:rPr>
          <w:spacing w:val="-3"/>
        </w:rPr>
        <w:t xml:space="preserve"> </w:t>
      </w:r>
      <w:r>
        <w:t>applicable</w:t>
      </w:r>
    </w:p>
    <w:p w14:paraId="06A5C9D3" w14:textId="77777777" w:rsidR="00A63EC1" w:rsidRDefault="00A63EC1">
      <w:pPr>
        <w:rPr>
          <w:rFonts w:ascii="Times New Roman" w:eastAsia="Times New Roman" w:hAnsi="Times New Roman" w:cs="Times New Roman"/>
          <w:sz w:val="24"/>
          <w:szCs w:val="24"/>
        </w:rPr>
      </w:pPr>
    </w:p>
    <w:p w14:paraId="06A5C9D4" w14:textId="77777777" w:rsidR="00A63EC1" w:rsidRDefault="005F2E24">
      <w:pPr>
        <w:pStyle w:val="BodyText"/>
        <w:ind w:left="100" w:right="109" w:firstLine="0"/>
      </w:pPr>
      <w:r>
        <w:t>Members must ensure that informed consent has been obtained prior to the commencement of any research project. This is especially so in the case of Minors or Persons with Special Needs. (N.B. This does not apply where general research of a pure</w:t>
      </w:r>
      <w:r>
        <w:t>ly statistical nature is carried</w:t>
      </w:r>
      <w:r>
        <w:rPr>
          <w:spacing w:val="1"/>
        </w:rPr>
        <w:t xml:space="preserve"> </w:t>
      </w:r>
      <w:r>
        <w:t>out)</w:t>
      </w:r>
    </w:p>
    <w:p w14:paraId="06A5C9D5" w14:textId="77777777" w:rsidR="00A63EC1" w:rsidRDefault="00A63EC1">
      <w:pPr>
        <w:rPr>
          <w:rFonts w:ascii="Times New Roman" w:eastAsia="Times New Roman" w:hAnsi="Times New Roman" w:cs="Times New Roman"/>
          <w:sz w:val="24"/>
          <w:szCs w:val="24"/>
        </w:rPr>
      </w:pPr>
    </w:p>
    <w:p w14:paraId="06A5C9D6" w14:textId="77777777" w:rsidR="00A63EC1" w:rsidRDefault="005F2E24">
      <w:pPr>
        <w:pStyle w:val="BodyText"/>
        <w:ind w:left="100" w:right="109" w:firstLine="0"/>
      </w:pPr>
      <w:r>
        <w:t>Members accept that all participation by subjects must be on a completely voluntary basis and that no pressure of any type should be exerted in order to secure</w:t>
      </w:r>
      <w:r>
        <w:rPr>
          <w:spacing w:val="-1"/>
        </w:rPr>
        <w:t xml:space="preserve"> </w:t>
      </w:r>
      <w:r>
        <w:t>participation</w:t>
      </w:r>
    </w:p>
    <w:p w14:paraId="06A5C9D7" w14:textId="77777777" w:rsidR="00A63EC1" w:rsidRDefault="00A63EC1">
      <w:pPr>
        <w:rPr>
          <w:rFonts w:ascii="Times New Roman" w:eastAsia="Times New Roman" w:hAnsi="Times New Roman" w:cs="Times New Roman"/>
          <w:sz w:val="24"/>
          <w:szCs w:val="24"/>
        </w:rPr>
      </w:pPr>
    </w:p>
    <w:p w14:paraId="06A5C9D8" w14:textId="77777777" w:rsidR="00A63EC1" w:rsidRDefault="005F2E24">
      <w:pPr>
        <w:pStyle w:val="BodyText"/>
        <w:ind w:left="100" w:right="368" w:firstLine="0"/>
      </w:pPr>
      <w:r>
        <w:t>Members maintain complete openness and honesty with regard to both the purpose and nature of the research being conducted</w:t>
      </w:r>
    </w:p>
    <w:p w14:paraId="06A5C9D9" w14:textId="77777777" w:rsidR="00A63EC1" w:rsidRDefault="00A63EC1">
      <w:pPr>
        <w:rPr>
          <w:rFonts w:ascii="Times New Roman" w:eastAsia="Times New Roman" w:hAnsi="Times New Roman" w:cs="Times New Roman"/>
          <w:sz w:val="24"/>
          <w:szCs w:val="24"/>
        </w:rPr>
      </w:pPr>
    </w:p>
    <w:p w14:paraId="06A5C9DA" w14:textId="77777777" w:rsidR="00A63EC1" w:rsidRDefault="005F2E24">
      <w:pPr>
        <w:pStyle w:val="BodyText"/>
        <w:ind w:left="100" w:right="182" w:firstLine="0"/>
      </w:pPr>
      <w:r>
        <w:t>Prior to asking for the subject’s consent, Members consider any potential adverse consequences to the subject as a result of any inte</w:t>
      </w:r>
      <w:r>
        <w:t>nded research project and take all necessary steps to ensure that the subject will not suffer harm from any such a</w:t>
      </w:r>
      <w:r>
        <w:rPr>
          <w:spacing w:val="-5"/>
        </w:rPr>
        <w:t xml:space="preserve"> </w:t>
      </w:r>
      <w:r>
        <w:t>study.</w:t>
      </w:r>
    </w:p>
    <w:p w14:paraId="06A5C9DB" w14:textId="77777777" w:rsidR="00A63EC1" w:rsidRDefault="00A63EC1">
      <w:pPr>
        <w:rPr>
          <w:rFonts w:ascii="Times New Roman" w:eastAsia="Times New Roman" w:hAnsi="Times New Roman" w:cs="Times New Roman"/>
          <w:sz w:val="24"/>
          <w:szCs w:val="24"/>
        </w:rPr>
      </w:pPr>
    </w:p>
    <w:p w14:paraId="06A5C9DC" w14:textId="77777777" w:rsidR="00A63EC1" w:rsidRDefault="005F2E24">
      <w:pPr>
        <w:pStyle w:val="BodyText"/>
        <w:ind w:left="100" w:right="168" w:firstLine="0"/>
      </w:pPr>
      <w:r>
        <w:t>Confidential data obtained during research studies must never be disclosed in situations or circumstances which might lead to identif</w:t>
      </w:r>
      <w:r>
        <w:t>ication of the subject, unless prior consent to the disclosure of such information has been</w:t>
      </w:r>
      <w:r>
        <w:rPr>
          <w:spacing w:val="-3"/>
        </w:rPr>
        <w:t xml:space="preserve"> </w:t>
      </w:r>
      <w:r>
        <w:t>received</w:t>
      </w:r>
    </w:p>
    <w:p w14:paraId="06A5C9DD" w14:textId="77777777" w:rsidR="00A63EC1" w:rsidRDefault="00A63EC1">
      <w:pPr>
        <w:sectPr w:rsidR="00A63EC1">
          <w:pgSz w:w="12240" w:h="15840"/>
          <w:pgMar w:top="1500" w:right="1680" w:bottom="280" w:left="1700" w:header="720" w:footer="720" w:gutter="0"/>
          <w:cols w:space="720"/>
        </w:sectPr>
      </w:pPr>
    </w:p>
    <w:p w14:paraId="06A5C9DE" w14:textId="77777777" w:rsidR="00A63EC1" w:rsidRDefault="00A63EC1">
      <w:pPr>
        <w:spacing w:before="6"/>
        <w:rPr>
          <w:rFonts w:ascii="Times New Roman" w:eastAsia="Times New Roman" w:hAnsi="Times New Roman" w:cs="Times New Roman"/>
          <w:sz w:val="12"/>
          <w:szCs w:val="12"/>
        </w:rPr>
      </w:pPr>
    </w:p>
    <w:p w14:paraId="06A5C9DF" w14:textId="77777777" w:rsidR="00A63EC1" w:rsidRDefault="005F2E24">
      <w:pPr>
        <w:pStyle w:val="BodyText"/>
        <w:spacing w:before="69"/>
        <w:ind w:left="100" w:right="308" w:firstLine="0"/>
      </w:pPr>
      <w:r>
        <w:t>Members are not to use a position of authority to place pressure on prospective subjects for the purpose of securing their participation and con</w:t>
      </w:r>
      <w:r>
        <w:t>sent in any</w:t>
      </w:r>
      <w:r>
        <w:rPr>
          <w:spacing w:val="-1"/>
        </w:rPr>
        <w:t xml:space="preserve"> </w:t>
      </w:r>
      <w:r>
        <w:t>research.</w:t>
      </w:r>
    </w:p>
    <w:p w14:paraId="06A5C9E0" w14:textId="77777777" w:rsidR="00A63EC1" w:rsidRDefault="00A63EC1">
      <w:pPr>
        <w:rPr>
          <w:rFonts w:ascii="Times New Roman" w:eastAsia="Times New Roman" w:hAnsi="Times New Roman" w:cs="Times New Roman"/>
          <w:sz w:val="24"/>
          <w:szCs w:val="24"/>
        </w:rPr>
      </w:pPr>
    </w:p>
    <w:p w14:paraId="06A5C9E1" w14:textId="77777777" w:rsidR="00A63EC1" w:rsidRDefault="005F2E24">
      <w:pPr>
        <w:pStyle w:val="BodyText"/>
        <w:ind w:left="100" w:right="176" w:firstLine="0"/>
      </w:pPr>
      <w:r>
        <w:t>Where relevant, Members provide for the ongoing care of participants with regard to any adverse effects that might arise as a consequence of and within a reasonable time period after, their involvement within any research</w:t>
      </w:r>
      <w:r>
        <w:rPr>
          <w:spacing w:val="-4"/>
        </w:rPr>
        <w:t xml:space="preserve"> </w:t>
      </w:r>
      <w:r>
        <w:t>project</w:t>
      </w:r>
    </w:p>
    <w:p w14:paraId="06A5C9E2" w14:textId="77777777" w:rsidR="00A63EC1" w:rsidRDefault="00A63EC1">
      <w:pPr>
        <w:rPr>
          <w:rFonts w:ascii="Times New Roman" w:eastAsia="Times New Roman" w:hAnsi="Times New Roman" w:cs="Times New Roman"/>
          <w:sz w:val="24"/>
          <w:szCs w:val="24"/>
        </w:rPr>
      </w:pPr>
    </w:p>
    <w:p w14:paraId="06A5C9E3" w14:textId="77777777" w:rsidR="00A63EC1" w:rsidRDefault="005F2E24">
      <w:pPr>
        <w:pStyle w:val="BodyText"/>
        <w:ind w:left="100" w:right="182" w:firstLine="0"/>
      </w:pPr>
      <w:r>
        <w:t>Re</w:t>
      </w:r>
      <w:r>
        <w:t>search must be carried out so that bias is not deliberately introduced into the planning, conducting, or reporting of a research</w:t>
      </w:r>
      <w:r>
        <w:rPr>
          <w:spacing w:val="-1"/>
        </w:rPr>
        <w:t xml:space="preserve"> </w:t>
      </w:r>
      <w:r>
        <w:t>study.</w:t>
      </w:r>
    </w:p>
    <w:p w14:paraId="06A5C9E4" w14:textId="77777777" w:rsidR="00A63EC1" w:rsidRDefault="00A63EC1">
      <w:pPr>
        <w:rPr>
          <w:rFonts w:ascii="Times New Roman" w:eastAsia="Times New Roman" w:hAnsi="Times New Roman" w:cs="Times New Roman"/>
          <w:sz w:val="24"/>
          <w:szCs w:val="24"/>
        </w:rPr>
      </w:pPr>
    </w:p>
    <w:p w14:paraId="06A5C9E5" w14:textId="77777777" w:rsidR="00A63EC1" w:rsidRDefault="005F2E24">
      <w:pPr>
        <w:pStyle w:val="BodyText"/>
        <w:ind w:left="100" w:right="274" w:firstLine="0"/>
      </w:pPr>
      <w:r>
        <w:t>Members must give adequate supervision to those who may be assisting them with their research to ensure that AHA ethica</w:t>
      </w:r>
      <w:r>
        <w:t>l principles are not</w:t>
      </w:r>
      <w:r>
        <w:rPr>
          <w:spacing w:val="-1"/>
        </w:rPr>
        <w:t xml:space="preserve"> </w:t>
      </w:r>
      <w:r>
        <w:t>disregarded.</w:t>
      </w:r>
    </w:p>
    <w:p w14:paraId="06A5C9E6" w14:textId="77777777" w:rsidR="00A63EC1" w:rsidRDefault="00A63EC1">
      <w:pPr>
        <w:rPr>
          <w:rFonts w:ascii="Times New Roman" w:eastAsia="Times New Roman" w:hAnsi="Times New Roman" w:cs="Times New Roman"/>
          <w:sz w:val="24"/>
          <w:szCs w:val="24"/>
        </w:rPr>
      </w:pPr>
    </w:p>
    <w:p w14:paraId="06A5C9E7" w14:textId="77777777" w:rsidR="00A63EC1" w:rsidRDefault="00A63EC1">
      <w:pPr>
        <w:rPr>
          <w:rFonts w:ascii="Times New Roman" w:eastAsia="Times New Roman" w:hAnsi="Times New Roman" w:cs="Times New Roman"/>
          <w:sz w:val="24"/>
          <w:szCs w:val="24"/>
        </w:rPr>
      </w:pPr>
    </w:p>
    <w:p w14:paraId="06A5C9E8" w14:textId="77777777" w:rsidR="00A63EC1" w:rsidRDefault="00A63EC1">
      <w:pPr>
        <w:rPr>
          <w:rFonts w:ascii="Times New Roman" w:eastAsia="Times New Roman" w:hAnsi="Times New Roman" w:cs="Times New Roman"/>
          <w:sz w:val="24"/>
          <w:szCs w:val="24"/>
        </w:rPr>
      </w:pPr>
    </w:p>
    <w:p w14:paraId="06A5C9E9" w14:textId="77777777" w:rsidR="00A63EC1" w:rsidRDefault="005F2E24">
      <w:pPr>
        <w:pStyle w:val="Heading1"/>
        <w:spacing w:before="166"/>
        <w:ind w:right="308"/>
        <w:rPr>
          <w:b w:val="0"/>
          <w:bCs w:val="0"/>
          <w:u w:val="none"/>
        </w:rPr>
      </w:pPr>
      <w:bookmarkStart w:id="13" w:name="Writing_and_Publishing_Ethics"/>
      <w:bookmarkEnd w:id="13"/>
      <w:r>
        <w:rPr>
          <w:u w:val="thick" w:color="000000"/>
        </w:rPr>
        <w:t>Writing and Publishing</w:t>
      </w:r>
      <w:r>
        <w:rPr>
          <w:spacing w:val="-3"/>
          <w:u w:val="thick" w:color="000000"/>
        </w:rPr>
        <w:t xml:space="preserve"> </w:t>
      </w:r>
      <w:r>
        <w:rPr>
          <w:u w:val="thick" w:color="000000"/>
        </w:rPr>
        <w:t>Ethics</w:t>
      </w:r>
    </w:p>
    <w:p w14:paraId="06A5C9EA" w14:textId="77777777" w:rsidR="00A63EC1" w:rsidRDefault="00A63EC1">
      <w:pPr>
        <w:rPr>
          <w:rFonts w:ascii="Times New Roman" w:eastAsia="Times New Roman" w:hAnsi="Times New Roman" w:cs="Times New Roman"/>
          <w:b/>
          <w:bCs/>
          <w:sz w:val="20"/>
          <w:szCs w:val="20"/>
        </w:rPr>
      </w:pPr>
    </w:p>
    <w:p w14:paraId="06A5C9EB" w14:textId="77777777" w:rsidR="00A63EC1" w:rsidRDefault="00A63EC1">
      <w:pPr>
        <w:spacing w:before="2"/>
        <w:rPr>
          <w:rFonts w:ascii="Times New Roman" w:eastAsia="Times New Roman" w:hAnsi="Times New Roman" w:cs="Times New Roman"/>
          <w:b/>
          <w:bCs/>
        </w:rPr>
      </w:pPr>
    </w:p>
    <w:p w14:paraId="06A5C9EC" w14:textId="77777777" w:rsidR="00A63EC1" w:rsidRDefault="005F2E24">
      <w:pPr>
        <w:pStyle w:val="BodyText"/>
        <w:spacing w:before="69"/>
        <w:ind w:left="100" w:right="507" w:firstLine="0"/>
      </w:pPr>
      <w:r>
        <w:t>Members are not to publish as their own something which is essentially not their own work, or to which they have not made a major</w:t>
      </w:r>
      <w:r>
        <w:rPr>
          <w:spacing w:val="-5"/>
        </w:rPr>
        <w:t xml:space="preserve"> </w:t>
      </w:r>
      <w:r>
        <w:t>contribution.</w:t>
      </w:r>
    </w:p>
    <w:p w14:paraId="06A5C9ED" w14:textId="77777777" w:rsidR="00A63EC1" w:rsidRDefault="00A63EC1">
      <w:pPr>
        <w:spacing w:before="1"/>
        <w:rPr>
          <w:rFonts w:ascii="Times New Roman" w:eastAsia="Times New Roman" w:hAnsi="Times New Roman" w:cs="Times New Roman"/>
          <w:sz w:val="24"/>
          <w:szCs w:val="24"/>
        </w:rPr>
      </w:pPr>
    </w:p>
    <w:p w14:paraId="06A5C9EE" w14:textId="77777777" w:rsidR="00A63EC1" w:rsidRDefault="005F2E24">
      <w:pPr>
        <w:pStyle w:val="BodyText"/>
        <w:ind w:left="100" w:firstLine="0"/>
      </w:pPr>
      <w:r>
        <w:t>Members are not to try to prevent the publication of a review that is critical of their</w:t>
      </w:r>
      <w:r>
        <w:rPr>
          <w:spacing w:val="-4"/>
        </w:rPr>
        <w:t xml:space="preserve"> </w:t>
      </w:r>
      <w:r>
        <w:t>work.</w:t>
      </w:r>
    </w:p>
    <w:p w14:paraId="06A5C9EF" w14:textId="77777777" w:rsidR="00A63EC1" w:rsidRDefault="00A63EC1">
      <w:pPr>
        <w:rPr>
          <w:rFonts w:ascii="Times New Roman" w:eastAsia="Times New Roman" w:hAnsi="Times New Roman" w:cs="Times New Roman"/>
          <w:sz w:val="24"/>
          <w:szCs w:val="24"/>
        </w:rPr>
      </w:pPr>
    </w:p>
    <w:p w14:paraId="06A5C9F0" w14:textId="77777777" w:rsidR="00A63EC1" w:rsidRDefault="00A63EC1">
      <w:pPr>
        <w:rPr>
          <w:rFonts w:ascii="Times New Roman" w:eastAsia="Times New Roman" w:hAnsi="Times New Roman" w:cs="Times New Roman"/>
          <w:sz w:val="24"/>
          <w:szCs w:val="24"/>
        </w:rPr>
      </w:pPr>
    </w:p>
    <w:p w14:paraId="06A5C9F1" w14:textId="77777777" w:rsidR="00A63EC1" w:rsidRDefault="00A63EC1">
      <w:pPr>
        <w:rPr>
          <w:rFonts w:ascii="Times New Roman" w:eastAsia="Times New Roman" w:hAnsi="Times New Roman" w:cs="Times New Roman"/>
          <w:sz w:val="24"/>
          <w:szCs w:val="24"/>
        </w:rPr>
      </w:pPr>
    </w:p>
    <w:p w14:paraId="06A5C9F2" w14:textId="77777777" w:rsidR="00A63EC1" w:rsidRDefault="00A63EC1">
      <w:pPr>
        <w:rPr>
          <w:rFonts w:ascii="Times New Roman" w:eastAsia="Times New Roman" w:hAnsi="Times New Roman" w:cs="Times New Roman"/>
          <w:sz w:val="24"/>
          <w:szCs w:val="24"/>
        </w:rPr>
      </w:pPr>
    </w:p>
    <w:p w14:paraId="06A5C9F3" w14:textId="77777777" w:rsidR="00A63EC1" w:rsidRDefault="00A63EC1">
      <w:pPr>
        <w:spacing w:before="1"/>
        <w:rPr>
          <w:rFonts w:ascii="Times New Roman" w:eastAsia="Times New Roman" w:hAnsi="Times New Roman" w:cs="Times New Roman"/>
          <w:sz w:val="25"/>
          <w:szCs w:val="25"/>
        </w:rPr>
      </w:pPr>
    </w:p>
    <w:p w14:paraId="06A5C9F4" w14:textId="77777777" w:rsidR="00A63EC1" w:rsidRDefault="005F2E24">
      <w:pPr>
        <w:pStyle w:val="Heading1"/>
        <w:ind w:right="485"/>
        <w:rPr>
          <w:b w:val="0"/>
          <w:bCs w:val="0"/>
          <w:u w:val="none"/>
        </w:rPr>
      </w:pPr>
      <w:r>
        <w:rPr>
          <w:u w:val="none"/>
        </w:rPr>
        <w:t xml:space="preserve">Guidelines for AHA Members working with clients in contexts in which </w:t>
      </w:r>
      <w:r>
        <w:rPr>
          <w:u w:val="thick" w:color="000000"/>
        </w:rPr>
        <w:t>issues related to false memories of childhood sexual abuse may</w:t>
      </w:r>
      <w:r>
        <w:rPr>
          <w:spacing w:val="-7"/>
          <w:u w:val="thick" w:color="000000"/>
        </w:rPr>
        <w:t xml:space="preserve"> </w:t>
      </w:r>
      <w:r>
        <w:rPr>
          <w:u w:val="thick" w:color="000000"/>
        </w:rPr>
        <w:t>arise.</w:t>
      </w:r>
    </w:p>
    <w:p w14:paraId="06A5C9F5" w14:textId="77777777" w:rsidR="00A63EC1" w:rsidRDefault="00A63EC1">
      <w:pPr>
        <w:rPr>
          <w:rFonts w:ascii="Times New Roman" w:eastAsia="Times New Roman" w:hAnsi="Times New Roman" w:cs="Times New Roman"/>
          <w:b/>
          <w:bCs/>
          <w:sz w:val="20"/>
          <w:szCs w:val="20"/>
        </w:rPr>
      </w:pPr>
    </w:p>
    <w:p w14:paraId="06A5C9F6" w14:textId="77777777" w:rsidR="00A63EC1" w:rsidRDefault="00A63EC1">
      <w:pPr>
        <w:rPr>
          <w:rFonts w:ascii="Times New Roman" w:eastAsia="Times New Roman" w:hAnsi="Times New Roman" w:cs="Times New Roman"/>
          <w:b/>
          <w:bCs/>
          <w:sz w:val="20"/>
          <w:szCs w:val="20"/>
        </w:rPr>
      </w:pPr>
    </w:p>
    <w:p w14:paraId="06A5C9F7" w14:textId="77777777" w:rsidR="00A63EC1" w:rsidRDefault="00A63EC1">
      <w:pPr>
        <w:spacing w:before="1"/>
        <w:rPr>
          <w:rFonts w:ascii="Times New Roman" w:eastAsia="Times New Roman" w:hAnsi="Times New Roman" w:cs="Times New Roman"/>
          <w:b/>
          <w:bCs/>
          <w:sz w:val="20"/>
          <w:szCs w:val="20"/>
        </w:rPr>
      </w:pPr>
    </w:p>
    <w:p w14:paraId="06A5C9F8" w14:textId="77777777" w:rsidR="00A63EC1" w:rsidRDefault="005F2E24">
      <w:pPr>
        <w:pStyle w:val="BodyText"/>
        <w:ind w:left="100" w:right="308" w:firstLine="0"/>
      </w:pPr>
      <w:bookmarkStart w:id="14" w:name="Preamble"/>
      <w:bookmarkEnd w:id="14"/>
      <w:r>
        <w:t>Preamble</w:t>
      </w:r>
    </w:p>
    <w:p w14:paraId="06A5C9F9" w14:textId="77777777" w:rsidR="00A63EC1" w:rsidRDefault="005F2E24">
      <w:pPr>
        <w:pStyle w:val="BodyText"/>
        <w:spacing w:before="138"/>
        <w:ind w:left="100" w:right="310" w:firstLine="0"/>
      </w:pPr>
      <w:r>
        <w:t>The following guidelines are intended to apply to AHA members working in all professional contexts in which ‘false memories of childhood sexual abuse’ issues may arise. It is clearly part of the professional duty of such members to seek to maintain an awar</w:t>
      </w:r>
      <w:r>
        <w:t>eness of the debate about ‘recovered memory therapy’ and to develop an empirical and professional</w:t>
      </w:r>
    </w:p>
    <w:p w14:paraId="06A5C9FA" w14:textId="77777777" w:rsidR="00A63EC1" w:rsidRDefault="005F2E24">
      <w:pPr>
        <w:pStyle w:val="BodyText"/>
        <w:ind w:left="100" w:firstLine="0"/>
      </w:pPr>
      <w:r>
        <w:t>perspective on false memory/recovered memories, and base their practice on sound principles and evidence as a counter-balance to the polarised beliefs that cu</w:t>
      </w:r>
      <w:r>
        <w:t>rrently</w:t>
      </w:r>
      <w:r>
        <w:rPr>
          <w:spacing w:val="-21"/>
        </w:rPr>
        <w:t xml:space="preserve"> </w:t>
      </w:r>
      <w:r>
        <w:t>abound in this emotive</w:t>
      </w:r>
      <w:r>
        <w:rPr>
          <w:spacing w:val="-2"/>
        </w:rPr>
        <w:t xml:space="preserve"> </w:t>
      </w:r>
      <w:r>
        <w:t>area.</w:t>
      </w:r>
    </w:p>
    <w:p w14:paraId="06A5C9FB" w14:textId="77777777" w:rsidR="00A63EC1" w:rsidRDefault="00A63EC1">
      <w:pPr>
        <w:rPr>
          <w:rFonts w:ascii="Times New Roman" w:eastAsia="Times New Roman" w:hAnsi="Times New Roman" w:cs="Times New Roman"/>
          <w:sz w:val="24"/>
          <w:szCs w:val="24"/>
        </w:rPr>
      </w:pPr>
    </w:p>
    <w:p w14:paraId="06A5C9FC" w14:textId="77777777" w:rsidR="00A63EC1" w:rsidRDefault="005F2E24">
      <w:pPr>
        <w:pStyle w:val="BodyText"/>
        <w:ind w:left="100" w:right="401" w:firstLine="0"/>
      </w:pPr>
      <w:r>
        <w:t>As the result of extensive reviews by various professional bodies there is no doubt that child sexual abuse is a serious social and individual problem, commonly with</w:t>
      </w:r>
      <w:r>
        <w:rPr>
          <w:spacing w:val="-8"/>
        </w:rPr>
        <w:t xml:space="preserve"> </w:t>
      </w:r>
      <w:r>
        <w:t>long-</w:t>
      </w:r>
    </w:p>
    <w:p w14:paraId="06A5C9FD" w14:textId="77777777" w:rsidR="00A63EC1" w:rsidRDefault="00A63EC1">
      <w:pPr>
        <w:sectPr w:rsidR="00A63EC1">
          <w:pgSz w:w="12240" w:h="15840"/>
          <w:pgMar w:top="1500" w:right="1700" w:bottom="280" w:left="1700" w:header="720" w:footer="720" w:gutter="0"/>
          <w:cols w:space="720"/>
        </w:sectPr>
      </w:pPr>
    </w:p>
    <w:p w14:paraId="06A5C9FE" w14:textId="5CD1FF81" w:rsidR="00A63EC1" w:rsidRDefault="005F2E24">
      <w:pPr>
        <w:pStyle w:val="BodyText"/>
        <w:spacing w:before="56"/>
        <w:ind w:left="100" w:right="156" w:firstLine="0"/>
      </w:pPr>
      <w:r>
        <w:lastRenderedPageBreak/>
        <w:t>lasting effects. In addition,</w:t>
      </w:r>
      <w:r>
        <w:t xml:space="preserve"> there can be little doubt that at least some recovered memories of Child Sexual Abuse are recollections of historical events. However, there is also genuine cause for concern that some methods of intervention and questioning ca</w:t>
      </w:r>
      <w:r>
        <w:t>n lead clients to develop illusory memories or may foster false beliefs concerning Child Sexual Abuse.</w:t>
      </w:r>
    </w:p>
    <w:p w14:paraId="06A5C9FF" w14:textId="77777777" w:rsidR="00A63EC1" w:rsidRDefault="00A63EC1">
      <w:pPr>
        <w:spacing w:before="2"/>
        <w:rPr>
          <w:rFonts w:ascii="Times New Roman" w:eastAsia="Times New Roman" w:hAnsi="Times New Roman" w:cs="Times New Roman"/>
          <w:sz w:val="24"/>
          <w:szCs w:val="24"/>
        </w:rPr>
      </w:pPr>
    </w:p>
    <w:p w14:paraId="06A5CA00" w14:textId="77777777" w:rsidR="00A63EC1" w:rsidRDefault="005F2E24">
      <w:pPr>
        <w:pStyle w:val="Heading2"/>
        <w:ind w:left="100" w:right="308" w:firstLine="0"/>
        <w:rPr>
          <w:b w:val="0"/>
          <w:bCs w:val="0"/>
          <w:u w:val="none"/>
        </w:rPr>
      </w:pPr>
      <w:bookmarkStart w:id="15" w:name="AHA_Guidelines"/>
      <w:bookmarkEnd w:id="15"/>
      <w:r>
        <w:rPr>
          <w:u w:val="none"/>
        </w:rPr>
        <w:t>AHA Guidelines</w:t>
      </w:r>
    </w:p>
    <w:p w14:paraId="06A5CA01" w14:textId="77777777" w:rsidR="00A63EC1" w:rsidRDefault="00A63EC1">
      <w:pPr>
        <w:spacing w:before="9"/>
        <w:rPr>
          <w:rFonts w:ascii="Times New Roman" w:eastAsia="Times New Roman" w:hAnsi="Times New Roman" w:cs="Times New Roman"/>
          <w:b/>
          <w:bCs/>
          <w:sz w:val="35"/>
          <w:szCs w:val="35"/>
        </w:rPr>
      </w:pPr>
    </w:p>
    <w:p w14:paraId="06A5CA02" w14:textId="77777777" w:rsidR="00A63EC1" w:rsidRDefault="005F2E24">
      <w:pPr>
        <w:pStyle w:val="ListParagraph"/>
        <w:numPr>
          <w:ilvl w:val="0"/>
          <w:numId w:val="1"/>
        </w:numPr>
        <w:tabs>
          <w:tab w:val="left" w:pos="461"/>
        </w:tabs>
        <w:ind w:right="1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welfare and interests of their clients are to be the primary concern of all AHA members. This concern includes the requirement to ma</w:t>
      </w:r>
      <w:r>
        <w:rPr>
          <w:rFonts w:ascii="Times New Roman" w:eastAsia="Times New Roman" w:hAnsi="Times New Roman" w:cs="Times New Roman"/>
          <w:sz w:val="24"/>
          <w:szCs w:val="24"/>
        </w:rPr>
        <w:t>intain respect for the client’s autonomy and confidentiality, the extent of which should be clarified and agreed to at the outset of the professional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engagement.</w:t>
      </w:r>
    </w:p>
    <w:p w14:paraId="06A5CA03" w14:textId="77777777" w:rsidR="00A63EC1" w:rsidRDefault="00A63EC1">
      <w:pPr>
        <w:rPr>
          <w:rFonts w:ascii="Times New Roman" w:eastAsia="Times New Roman" w:hAnsi="Times New Roman" w:cs="Times New Roman"/>
          <w:sz w:val="24"/>
          <w:szCs w:val="24"/>
        </w:rPr>
      </w:pPr>
    </w:p>
    <w:p w14:paraId="06A5CA04" w14:textId="77777777" w:rsidR="00A63EC1" w:rsidRDefault="005F2E24">
      <w:pPr>
        <w:pStyle w:val="ListParagraph"/>
        <w:numPr>
          <w:ilvl w:val="0"/>
          <w:numId w:val="1"/>
        </w:numPr>
        <w:tabs>
          <w:tab w:val="left" w:pos="461"/>
        </w:tabs>
        <w:ind w:right="145" w:hanging="360"/>
        <w:rPr>
          <w:rFonts w:ascii="Times New Roman" w:eastAsia="Times New Roman" w:hAnsi="Times New Roman" w:cs="Times New Roman"/>
          <w:sz w:val="24"/>
          <w:szCs w:val="24"/>
        </w:rPr>
      </w:pPr>
      <w:r>
        <w:rPr>
          <w:rFonts w:ascii="Times New Roman"/>
          <w:sz w:val="24"/>
        </w:rPr>
        <w:t>Thus, the AHA strongly cautions against any member becoming involved in any therapy or counse</w:t>
      </w:r>
      <w:r>
        <w:rPr>
          <w:rFonts w:ascii="Times New Roman"/>
          <w:sz w:val="24"/>
        </w:rPr>
        <w:t>lling that focuses on probing for forgotten or repressed memories of child sexual abuse.</w:t>
      </w:r>
    </w:p>
    <w:p w14:paraId="06A5CA05" w14:textId="77777777" w:rsidR="00A63EC1" w:rsidRDefault="00A63EC1">
      <w:pPr>
        <w:rPr>
          <w:rFonts w:ascii="Times New Roman" w:eastAsia="Times New Roman" w:hAnsi="Times New Roman" w:cs="Times New Roman"/>
          <w:sz w:val="24"/>
          <w:szCs w:val="24"/>
        </w:rPr>
      </w:pPr>
    </w:p>
    <w:p w14:paraId="06A5CA06" w14:textId="77777777" w:rsidR="00A63EC1" w:rsidRDefault="005F2E24">
      <w:pPr>
        <w:pStyle w:val="ListParagraph"/>
        <w:numPr>
          <w:ilvl w:val="0"/>
          <w:numId w:val="1"/>
        </w:numPr>
        <w:tabs>
          <w:tab w:val="left" w:pos="461"/>
        </w:tabs>
        <w:ind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need to be aware that the question of whether traumatic memory is processed, stored and recalled differently from normal memory is currently still unresolved.</w:t>
      </w:r>
      <w:r>
        <w:rPr>
          <w:rFonts w:ascii="Times New Roman" w:eastAsia="Times New Roman" w:hAnsi="Times New Roman" w:cs="Times New Roman"/>
          <w:sz w:val="24"/>
          <w:szCs w:val="24"/>
        </w:rPr>
        <w:t xml:space="preserve"> Unusual, dramatic, powerful or vivid memories, and ‘flashback’ bodily sensations cannot always be relied upon as evidence of the historical truth or falsity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memories.</w:t>
      </w:r>
    </w:p>
    <w:p w14:paraId="06A5CA07" w14:textId="77777777" w:rsidR="00A63EC1" w:rsidRDefault="00A63EC1">
      <w:pPr>
        <w:rPr>
          <w:rFonts w:ascii="Times New Roman" w:eastAsia="Times New Roman" w:hAnsi="Times New Roman" w:cs="Times New Roman"/>
          <w:sz w:val="24"/>
          <w:szCs w:val="24"/>
        </w:rPr>
      </w:pPr>
    </w:p>
    <w:p w14:paraId="06A5CA08" w14:textId="7178A19F" w:rsidR="00A63EC1" w:rsidRDefault="005F2E24">
      <w:pPr>
        <w:pStyle w:val="ListParagraph"/>
        <w:numPr>
          <w:ilvl w:val="0"/>
          <w:numId w:val="1"/>
        </w:numPr>
        <w:tabs>
          <w:tab w:val="left" w:pos="461"/>
        </w:tabs>
        <w:ind w:right="254" w:hanging="360"/>
        <w:rPr>
          <w:rFonts w:ascii="Times New Roman" w:eastAsia="Times New Roman" w:hAnsi="Times New Roman" w:cs="Times New Roman"/>
          <w:sz w:val="24"/>
          <w:szCs w:val="24"/>
        </w:rPr>
      </w:pPr>
      <w:r>
        <w:rPr>
          <w:rFonts w:ascii="Times New Roman"/>
          <w:sz w:val="24"/>
        </w:rPr>
        <w:t>However,</w:t>
      </w:r>
      <w:r>
        <w:rPr>
          <w:rFonts w:ascii="Times New Roman"/>
          <w:sz w:val="24"/>
        </w:rPr>
        <w:t xml:space="preserve"> it is important always to take the client who recovers Child Sexual Abuse memories seriously. </w:t>
      </w:r>
      <w:bookmarkStart w:id="16" w:name="_GoBack"/>
      <w:bookmarkEnd w:id="16"/>
      <w:r>
        <w:rPr>
          <w:rFonts w:ascii="Times New Roman"/>
          <w:sz w:val="24"/>
        </w:rPr>
        <w:t>The first response of members should be to accept that what the client tells them reflects their reality and respect their feelings.</w:t>
      </w:r>
      <w:r>
        <w:rPr>
          <w:rFonts w:ascii="Times New Roman"/>
          <w:spacing w:val="55"/>
          <w:sz w:val="24"/>
        </w:rPr>
        <w:t xml:space="preserve"> </w:t>
      </w:r>
      <w:r>
        <w:rPr>
          <w:rFonts w:ascii="Times New Roman"/>
          <w:sz w:val="24"/>
        </w:rPr>
        <w:t>Nevertheless</w:t>
      </w:r>
    </w:p>
    <w:p w14:paraId="06A5CA09" w14:textId="77777777" w:rsidR="00A63EC1" w:rsidRDefault="005F2E24">
      <w:pPr>
        <w:pStyle w:val="BodyText"/>
        <w:spacing w:line="275" w:lineRule="exact"/>
        <w:ind w:left="460" w:right="308" w:firstLine="0"/>
      </w:pPr>
      <w:r>
        <w:t>the memb</w:t>
      </w:r>
      <w:r>
        <w:t>er should draw no conclusions about the historical truth of a</w:t>
      </w:r>
      <w:r>
        <w:rPr>
          <w:spacing w:val="-12"/>
        </w:rPr>
        <w:t xml:space="preserve"> </w:t>
      </w:r>
      <w:r>
        <w:t>memory.</w:t>
      </w:r>
    </w:p>
    <w:p w14:paraId="06A5CA0A" w14:textId="77777777" w:rsidR="00A63EC1" w:rsidRDefault="00A63EC1">
      <w:pPr>
        <w:rPr>
          <w:rFonts w:ascii="Times New Roman" w:eastAsia="Times New Roman" w:hAnsi="Times New Roman" w:cs="Times New Roman"/>
          <w:sz w:val="24"/>
          <w:szCs w:val="24"/>
        </w:rPr>
      </w:pPr>
    </w:p>
    <w:p w14:paraId="06A5CA0B" w14:textId="77777777" w:rsidR="00A63EC1" w:rsidRDefault="005F2E24">
      <w:pPr>
        <w:pStyle w:val="ListParagraph"/>
        <w:numPr>
          <w:ilvl w:val="0"/>
          <w:numId w:val="1"/>
        </w:numPr>
        <w:tabs>
          <w:tab w:val="left" w:pos="461"/>
        </w:tabs>
        <w:ind w:right="10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need to tolerate, and help their client tolerate, uncertainty and ambiguity regarding the client’s possible early experience/s, as eventually they may both have to accept that the historical truth cannot be known for certain, and that helping the c</w:t>
      </w:r>
      <w:r>
        <w:rPr>
          <w:rFonts w:ascii="Times New Roman" w:eastAsia="Times New Roman" w:hAnsi="Times New Roman" w:cs="Times New Roman"/>
          <w:sz w:val="24"/>
          <w:szCs w:val="24"/>
        </w:rPr>
        <w:t>lient to make reasonable sense of their lives is not the same as discovering objective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facts.</w:t>
      </w:r>
    </w:p>
    <w:p w14:paraId="06A5CA0C" w14:textId="77777777" w:rsidR="00A63EC1" w:rsidRDefault="00A63EC1">
      <w:pPr>
        <w:rPr>
          <w:rFonts w:ascii="Times New Roman" w:eastAsia="Times New Roman" w:hAnsi="Times New Roman" w:cs="Times New Roman"/>
          <w:sz w:val="24"/>
          <w:szCs w:val="24"/>
        </w:rPr>
      </w:pPr>
    </w:p>
    <w:p w14:paraId="06A5CA0D" w14:textId="6307FFA2" w:rsidR="00A63EC1" w:rsidRDefault="005F2E24">
      <w:pPr>
        <w:pStyle w:val="ListParagraph"/>
        <w:numPr>
          <w:ilvl w:val="0"/>
          <w:numId w:val="1"/>
        </w:numPr>
        <w:tabs>
          <w:tab w:val="left" w:pos="461"/>
        </w:tabs>
        <w:ind w:right="2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need to be alert to a range of possibilities; for example,</w:t>
      </w:r>
      <w:r>
        <w:rPr>
          <w:rFonts w:ascii="Times New Roman" w:eastAsia="Times New Roman" w:hAnsi="Times New Roman" w:cs="Times New Roman"/>
          <w:sz w:val="24"/>
          <w:szCs w:val="24"/>
        </w:rPr>
        <w:t xml:space="preserve"> that a memory may be literally/historically true or false, or may be partly true, thematically </w:t>
      </w:r>
      <w:r>
        <w:rPr>
          <w:rFonts w:ascii="Times New Roman" w:eastAsia="Times New Roman" w:hAnsi="Times New Roman" w:cs="Times New Roman"/>
          <w:sz w:val="24"/>
          <w:szCs w:val="24"/>
        </w:rPr>
        <w:t>true or metaphorically true, or may derive from fantasy or dream material. Discovering that some aspects of a ‘memory’ are displaced, metaphorical, or part of a construction or narrative derived from the therapeutic relationship, should not lead members to</w:t>
      </w:r>
      <w:r>
        <w:rPr>
          <w:rFonts w:ascii="Times New Roman" w:eastAsia="Times New Roman" w:hAnsi="Times New Roman" w:cs="Times New Roman"/>
          <w:sz w:val="24"/>
          <w:szCs w:val="24"/>
        </w:rPr>
        <w:t xml:space="preserve"> immediately discount the rest of that memory. Likewise, the discovery that some aspects of a memory are factually accurate does not imply that the whole content of the memory is factual. It is not really possible to establish whether a memory represents f</w:t>
      </w:r>
      <w:r>
        <w:rPr>
          <w:rFonts w:ascii="Times New Roman" w:eastAsia="Times New Roman" w:hAnsi="Times New Roman" w:cs="Times New Roman"/>
          <w:sz w:val="24"/>
          <w:szCs w:val="24"/>
        </w:rPr>
        <w:t>actual events without external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corroboration.</w:t>
      </w:r>
    </w:p>
    <w:p w14:paraId="06A5CA0E" w14:textId="77777777" w:rsidR="00A63EC1" w:rsidRDefault="00A63EC1">
      <w:pPr>
        <w:rPr>
          <w:rFonts w:ascii="Times New Roman" w:eastAsia="Times New Roman" w:hAnsi="Times New Roman" w:cs="Times New Roman"/>
          <w:sz w:val="24"/>
          <w:szCs w:val="24"/>
        </w:rPr>
      </w:pPr>
    </w:p>
    <w:p w14:paraId="06A5CA0F" w14:textId="77777777" w:rsidR="00A63EC1" w:rsidRDefault="005F2E24">
      <w:pPr>
        <w:pStyle w:val="ListParagraph"/>
        <w:numPr>
          <w:ilvl w:val="0"/>
          <w:numId w:val="1"/>
        </w:numPr>
        <w:tabs>
          <w:tab w:val="left" w:pos="461"/>
        </w:tabs>
        <w:ind w:right="17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Whilst it may be part of a member’s work to help clients to think about their early experiences they should avoid imposing their own conclusions about what took place in childhood.</w:t>
      </w:r>
    </w:p>
    <w:p w14:paraId="06A5CA10" w14:textId="77777777" w:rsidR="00A63EC1" w:rsidRDefault="00A63EC1">
      <w:pPr>
        <w:rPr>
          <w:rFonts w:ascii="Times New Roman" w:eastAsia="Times New Roman" w:hAnsi="Times New Roman" w:cs="Times New Roman"/>
          <w:sz w:val="24"/>
          <w:szCs w:val="24"/>
        </w:rPr>
        <w:sectPr w:rsidR="00A63EC1">
          <w:pgSz w:w="12240" w:h="15840"/>
          <w:pgMar w:top="1380" w:right="1700" w:bottom="280" w:left="1700" w:header="720" w:footer="720" w:gutter="0"/>
          <w:cols w:space="720"/>
        </w:sectPr>
      </w:pPr>
    </w:p>
    <w:p w14:paraId="06A5CA11" w14:textId="77777777" w:rsidR="00A63EC1" w:rsidRDefault="00A63EC1">
      <w:pPr>
        <w:spacing w:before="6"/>
        <w:rPr>
          <w:rFonts w:ascii="Times New Roman" w:eastAsia="Times New Roman" w:hAnsi="Times New Roman" w:cs="Times New Roman"/>
          <w:sz w:val="12"/>
          <w:szCs w:val="12"/>
        </w:rPr>
      </w:pPr>
    </w:p>
    <w:p w14:paraId="06A5CA12" w14:textId="77777777" w:rsidR="00A63EC1" w:rsidRDefault="005F2E24">
      <w:pPr>
        <w:pStyle w:val="ListParagraph"/>
        <w:numPr>
          <w:ilvl w:val="0"/>
          <w:numId w:val="1"/>
        </w:numPr>
        <w:tabs>
          <w:tab w:val="left" w:pos="461"/>
        </w:tabs>
        <w:spacing w:before="69"/>
        <w:ind w:right="407" w:hanging="360"/>
        <w:rPr>
          <w:rFonts w:ascii="Times New Roman" w:eastAsia="Times New Roman" w:hAnsi="Times New Roman" w:cs="Times New Roman"/>
          <w:sz w:val="24"/>
          <w:szCs w:val="24"/>
        </w:rPr>
      </w:pPr>
      <w:r>
        <w:rPr>
          <w:rFonts w:ascii="Times New Roman"/>
          <w:sz w:val="24"/>
        </w:rPr>
        <w:t>Members should se</w:t>
      </w:r>
      <w:r>
        <w:rPr>
          <w:rFonts w:ascii="Times New Roman"/>
          <w:sz w:val="24"/>
        </w:rPr>
        <w:t>ek supervision before engaging in activities and techniques that are intended to reveal indications of past sexual abuse of which the client has no memory. Members must be aware that these techniques may make memory more confident but less</w:t>
      </w:r>
      <w:r>
        <w:rPr>
          <w:rFonts w:ascii="Times New Roman"/>
          <w:spacing w:val="-2"/>
          <w:sz w:val="24"/>
        </w:rPr>
        <w:t xml:space="preserve"> </w:t>
      </w:r>
      <w:r>
        <w:rPr>
          <w:rFonts w:ascii="Times New Roman"/>
          <w:sz w:val="24"/>
        </w:rPr>
        <w:t>reliable.</w:t>
      </w:r>
    </w:p>
    <w:p w14:paraId="06A5CA13" w14:textId="77777777" w:rsidR="00A63EC1" w:rsidRDefault="00A63EC1">
      <w:pPr>
        <w:rPr>
          <w:rFonts w:ascii="Times New Roman" w:eastAsia="Times New Roman" w:hAnsi="Times New Roman" w:cs="Times New Roman"/>
          <w:sz w:val="24"/>
          <w:szCs w:val="24"/>
        </w:rPr>
      </w:pPr>
    </w:p>
    <w:p w14:paraId="06A5CA14" w14:textId="77777777" w:rsidR="00A63EC1" w:rsidRDefault="005F2E24">
      <w:pPr>
        <w:pStyle w:val="ListParagraph"/>
        <w:numPr>
          <w:ilvl w:val="0"/>
          <w:numId w:val="1"/>
        </w:numPr>
        <w:tabs>
          <w:tab w:val="left" w:pos="461"/>
        </w:tabs>
        <w:ind w:right="150" w:hanging="360"/>
        <w:rPr>
          <w:rFonts w:ascii="Times New Roman" w:eastAsia="Times New Roman" w:hAnsi="Times New Roman" w:cs="Times New Roman"/>
          <w:sz w:val="24"/>
          <w:szCs w:val="24"/>
        </w:rPr>
      </w:pPr>
      <w:r>
        <w:rPr>
          <w:rFonts w:ascii="Times New Roman"/>
          <w:sz w:val="24"/>
        </w:rPr>
        <w:t xml:space="preserve">If a </w:t>
      </w:r>
      <w:r>
        <w:rPr>
          <w:rFonts w:ascii="Times New Roman"/>
          <w:sz w:val="24"/>
        </w:rPr>
        <w:t>client wishes to come with the sole purpose of uncovering a Child Sexual Assault memory, the AHA recommends referring him/her to a forensic specialist. Members need to be aware that only those especially trained in this area, know the correct procedures re</w:t>
      </w:r>
      <w:r>
        <w:rPr>
          <w:rFonts w:ascii="Times New Roman"/>
          <w:sz w:val="24"/>
        </w:rPr>
        <w:t>quired to deal with this type of</w:t>
      </w:r>
      <w:r>
        <w:rPr>
          <w:rFonts w:ascii="Times New Roman"/>
          <w:spacing w:val="-1"/>
          <w:sz w:val="24"/>
        </w:rPr>
        <w:t xml:space="preserve"> </w:t>
      </w:r>
      <w:r>
        <w:rPr>
          <w:rFonts w:ascii="Times New Roman"/>
          <w:sz w:val="24"/>
        </w:rPr>
        <w:t>request.</w:t>
      </w:r>
    </w:p>
    <w:p w14:paraId="06A5CA15" w14:textId="77777777" w:rsidR="00A63EC1" w:rsidRDefault="00A63EC1">
      <w:pPr>
        <w:rPr>
          <w:rFonts w:ascii="Times New Roman" w:eastAsia="Times New Roman" w:hAnsi="Times New Roman" w:cs="Times New Roman"/>
          <w:sz w:val="24"/>
          <w:szCs w:val="24"/>
        </w:rPr>
      </w:pPr>
    </w:p>
    <w:p w14:paraId="06A5CA16" w14:textId="77777777" w:rsidR="00A63EC1" w:rsidRDefault="005F2E24">
      <w:pPr>
        <w:pStyle w:val="ListParagraph"/>
        <w:numPr>
          <w:ilvl w:val="0"/>
          <w:numId w:val="1"/>
        </w:numPr>
        <w:tabs>
          <w:tab w:val="left" w:pos="461"/>
        </w:tabs>
        <w:ind w:right="1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must be alert to the dangers of suggestion. Potential sources of suggestion include subtle cues about the member’s attitudes and beliefs that may be inferred from the therapeutic context (e.g. particular b</w:t>
      </w:r>
      <w:r>
        <w:rPr>
          <w:rFonts w:ascii="Times New Roman" w:eastAsia="Times New Roman" w:hAnsi="Times New Roman" w:cs="Times New Roman"/>
          <w:sz w:val="24"/>
          <w:szCs w:val="24"/>
        </w:rPr>
        <w:t>ooks on the shelf) or client contact with ‘survivor literature’ and subcultures of abuse.  Members must be aware that there may be situations in which clients are motivated to recall memories of child sexual abuse for a variety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reasons.</w:t>
      </w:r>
    </w:p>
    <w:p w14:paraId="06A5CA17" w14:textId="77777777" w:rsidR="00A63EC1" w:rsidRDefault="00A63EC1">
      <w:pPr>
        <w:rPr>
          <w:rFonts w:ascii="Times New Roman" w:eastAsia="Times New Roman" w:hAnsi="Times New Roman" w:cs="Times New Roman"/>
          <w:sz w:val="24"/>
          <w:szCs w:val="24"/>
        </w:rPr>
      </w:pPr>
    </w:p>
    <w:p w14:paraId="06A5CA18" w14:textId="77777777" w:rsidR="00A63EC1" w:rsidRDefault="005F2E24">
      <w:pPr>
        <w:pStyle w:val="ListParagraph"/>
        <w:numPr>
          <w:ilvl w:val="0"/>
          <w:numId w:val="1"/>
        </w:numPr>
        <w:tabs>
          <w:tab w:val="left" w:pos="461"/>
        </w:tabs>
        <w:ind w:right="5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When working th</w:t>
      </w:r>
      <w:r>
        <w:rPr>
          <w:rFonts w:ascii="Times New Roman" w:eastAsia="Times New Roman" w:hAnsi="Times New Roman" w:cs="Times New Roman"/>
          <w:sz w:val="24"/>
          <w:szCs w:val="24"/>
        </w:rPr>
        <w:t>erapeutically, members must be aware of their inevitable engagement in the client’s narrative. Whilst taking care about the implications of active investigation and suggestion, they should not seek to manage these risks simply by refusing to deal with past</w:t>
      </w:r>
      <w:r>
        <w:rPr>
          <w:rFonts w:ascii="Times New Roman" w:eastAsia="Times New Roman" w:hAnsi="Times New Roman" w:cs="Times New Roman"/>
          <w:sz w:val="24"/>
          <w:szCs w:val="24"/>
        </w:rPr>
        <w:t xml:space="preserve"> events and ‘work in the present’, since this actively denies the client’s experience and is unlikely to meet their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needs.</w:t>
      </w:r>
    </w:p>
    <w:p w14:paraId="06A5CA19" w14:textId="77777777" w:rsidR="00A63EC1" w:rsidRDefault="00A63EC1">
      <w:pPr>
        <w:rPr>
          <w:rFonts w:ascii="Times New Roman" w:eastAsia="Times New Roman" w:hAnsi="Times New Roman" w:cs="Times New Roman"/>
          <w:sz w:val="24"/>
          <w:szCs w:val="24"/>
        </w:rPr>
      </w:pPr>
    </w:p>
    <w:p w14:paraId="06A5CA1A" w14:textId="77777777" w:rsidR="00A63EC1" w:rsidRDefault="005F2E24">
      <w:pPr>
        <w:pStyle w:val="ListParagraph"/>
        <w:numPr>
          <w:ilvl w:val="0"/>
          <w:numId w:val="1"/>
        </w:numPr>
        <w:tabs>
          <w:tab w:val="left" w:pos="461"/>
        </w:tabs>
        <w:ind w:right="107" w:hanging="360"/>
        <w:rPr>
          <w:rFonts w:ascii="Times New Roman" w:eastAsia="Times New Roman" w:hAnsi="Times New Roman" w:cs="Times New Roman"/>
          <w:sz w:val="24"/>
          <w:szCs w:val="24"/>
        </w:rPr>
      </w:pPr>
      <w:r>
        <w:rPr>
          <w:rFonts w:ascii="Times New Roman"/>
          <w:sz w:val="24"/>
        </w:rPr>
        <w:t>Members should be clear about the circumstances in which they would feel ethically or legally obliged to breach client/therapist confidentiality. They should carefully assess the risk of self-harm and the risk of abuse to minors. Members should be aware of</w:t>
      </w:r>
      <w:r>
        <w:rPr>
          <w:rFonts w:ascii="Times New Roman"/>
          <w:sz w:val="24"/>
        </w:rPr>
        <w:t xml:space="preserve"> current child protection guidelines and procedures: </w:t>
      </w:r>
      <w:hyperlink r:id="rId9">
        <w:r>
          <w:rPr>
            <w:rFonts w:ascii="Times New Roman"/>
            <w:color w:val="0000FF"/>
            <w:sz w:val="24"/>
            <w:u w:val="single" w:color="0000FF"/>
          </w:rPr>
          <w:t xml:space="preserve">http://www.community.nsw.gov.au/documents/caypcapa_act1998.pdf </w:t>
        </w:r>
      </w:hyperlink>
      <w:r>
        <w:rPr>
          <w:rFonts w:ascii="Times New Roman"/>
          <w:sz w:val="24"/>
        </w:rPr>
        <w:t>and abide by them. Members should also be aware of their e</w:t>
      </w:r>
      <w:r>
        <w:rPr>
          <w:rFonts w:ascii="Times New Roman"/>
          <w:sz w:val="24"/>
        </w:rPr>
        <w:t>thical responsibilities to protect others from significant</w:t>
      </w:r>
      <w:r>
        <w:rPr>
          <w:rFonts w:ascii="Times New Roman"/>
          <w:spacing w:val="-3"/>
          <w:sz w:val="24"/>
        </w:rPr>
        <w:t xml:space="preserve"> </w:t>
      </w:r>
      <w:r>
        <w:rPr>
          <w:rFonts w:ascii="Times New Roman"/>
          <w:sz w:val="24"/>
        </w:rPr>
        <w:t>harm.</w:t>
      </w:r>
    </w:p>
    <w:p w14:paraId="06A5CA1B" w14:textId="77777777" w:rsidR="00A63EC1" w:rsidRDefault="00A63EC1">
      <w:pPr>
        <w:rPr>
          <w:rFonts w:ascii="Times New Roman" w:eastAsia="Times New Roman" w:hAnsi="Times New Roman" w:cs="Times New Roman"/>
          <w:sz w:val="24"/>
          <w:szCs w:val="24"/>
        </w:rPr>
      </w:pPr>
    </w:p>
    <w:p w14:paraId="06A5CA1C" w14:textId="77777777" w:rsidR="00A63EC1" w:rsidRDefault="005F2E24">
      <w:pPr>
        <w:pStyle w:val="ListParagraph"/>
        <w:numPr>
          <w:ilvl w:val="0"/>
          <w:numId w:val="1"/>
        </w:numPr>
        <w:tabs>
          <w:tab w:val="left" w:pos="461"/>
        </w:tabs>
        <w:ind w:hanging="360"/>
        <w:rPr>
          <w:rFonts w:ascii="Times New Roman" w:eastAsia="Times New Roman" w:hAnsi="Times New Roman" w:cs="Times New Roman"/>
          <w:sz w:val="24"/>
          <w:szCs w:val="24"/>
        </w:rPr>
      </w:pPr>
      <w:r>
        <w:rPr>
          <w:rFonts w:ascii="Times New Roman"/>
          <w:sz w:val="24"/>
        </w:rPr>
        <w:t>Members are reminded of their ethics for good</w:t>
      </w:r>
      <w:r>
        <w:rPr>
          <w:rFonts w:ascii="Times New Roman"/>
          <w:spacing w:val="-6"/>
          <w:sz w:val="24"/>
        </w:rPr>
        <w:t xml:space="preserve"> </w:t>
      </w:r>
      <w:r>
        <w:rPr>
          <w:rFonts w:ascii="Times New Roman"/>
          <w:sz w:val="24"/>
        </w:rPr>
        <w:t>practice.</w:t>
      </w:r>
    </w:p>
    <w:p w14:paraId="06A5CA1D" w14:textId="77777777" w:rsidR="00A63EC1" w:rsidRDefault="00A63EC1">
      <w:pPr>
        <w:rPr>
          <w:rFonts w:ascii="Times New Roman" w:eastAsia="Times New Roman" w:hAnsi="Times New Roman" w:cs="Times New Roman"/>
          <w:sz w:val="20"/>
          <w:szCs w:val="20"/>
        </w:rPr>
      </w:pPr>
    </w:p>
    <w:p w14:paraId="06A5CA1E" w14:textId="77777777" w:rsidR="00A63EC1" w:rsidRDefault="00A63EC1">
      <w:pPr>
        <w:rPr>
          <w:rFonts w:ascii="Times New Roman" w:eastAsia="Times New Roman" w:hAnsi="Times New Roman" w:cs="Times New Roman"/>
          <w:sz w:val="20"/>
          <w:szCs w:val="20"/>
        </w:rPr>
      </w:pPr>
    </w:p>
    <w:p w14:paraId="06A5CA1F" w14:textId="77777777" w:rsidR="00A63EC1" w:rsidRDefault="00A63EC1">
      <w:pPr>
        <w:rPr>
          <w:rFonts w:ascii="Times New Roman" w:eastAsia="Times New Roman" w:hAnsi="Times New Roman" w:cs="Times New Roman"/>
          <w:sz w:val="20"/>
          <w:szCs w:val="20"/>
        </w:rPr>
      </w:pPr>
    </w:p>
    <w:p w14:paraId="06A5CA20" w14:textId="77777777" w:rsidR="00A63EC1" w:rsidRDefault="00A63EC1">
      <w:pPr>
        <w:spacing w:before="2"/>
        <w:rPr>
          <w:rFonts w:ascii="Times New Roman" w:eastAsia="Times New Roman" w:hAnsi="Times New Roman" w:cs="Times New Roman"/>
          <w:sz w:val="11"/>
          <w:szCs w:val="11"/>
        </w:rPr>
      </w:pPr>
    </w:p>
    <w:p w14:paraId="06A5CA21" w14:textId="77777777" w:rsidR="00A63EC1" w:rsidRDefault="005F2E24">
      <w:pPr>
        <w:spacing w:line="20" w:lineRule="exact"/>
        <w:ind w:left="147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6A5CA26">
          <v:group id="_x0000_s1026" style="width:216.5pt;height:.5pt;mso-position-horizontal-relative:char;mso-position-vertical-relative:line" coordsize="4330,10">
            <v:group id="_x0000_s1027" style="position:absolute;left:5;top:5;width:4320;height:2" coordorigin="5,5" coordsize="4320,2">
              <v:shape id="_x0000_s1028" style="position:absolute;left:5;top:5;width:4320;height:2" coordorigin="5,5" coordsize="4320,0" path="m5,5r4320,e" filled="f" strokeweight=".48pt">
                <v:path arrowok="t"/>
              </v:shape>
            </v:group>
            <w10:anchorlock/>
          </v:group>
        </w:pict>
      </w:r>
    </w:p>
    <w:sectPr w:rsidR="00A63EC1">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5CBE"/>
    <w:multiLevelType w:val="hybridMultilevel"/>
    <w:tmpl w:val="52445A20"/>
    <w:lvl w:ilvl="0" w:tplc="135AD6F8">
      <w:start w:val="1"/>
      <w:numFmt w:val="decimal"/>
      <w:lvlText w:val="%1."/>
      <w:lvlJc w:val="left"/>
      <w:pPr>
        <w:ind w:left="460" w:hanging="361"/>
        <w:jc w:val="left"/>
      </w:pPr>
      <w:rPr>
        <w:rFonts w:ascii="Times New Roman" w:eastAsia="Times New Roman" w:hAnsi="Times New Roman" w:hint="default"/>
        <w:spacing w:val="-3"/>
        <w:w w:val="100"/>
        <w:sz w:val="24"/>
        <w:szCs w:val="24"/>
      </w:rPr>
    </w:lvl>
    <w:lvl w:ilvl="1" w:tplc="823CA324">
      <w:start w:val="1"/>
      <w:numFmt w:val="bullet"/>
      <w:lvlText w:val="•"/>
      <w:lvlJc w:val="left"/>
      <w:pPr>
        <w:ind w:left="1298" w:hanging="361"/>
      </w:pPr>
      <w:rPr>
        <w:rFonts w:hint="default"/>
      </w:rPr>
    </w:lvl>
    <w:lvl w:ilvl="2" w:tplc="226024E6">
      <w:start w:val="1"/>
      <w:numFmt w:val="bullet"/>
      <w:lvlText w:val="•"/>
      <w:lvlJc w:val="left"/>
      <w:pPr>
        <w:ind w:left="2136" w:hanging="361"/>
      </w:pPr>
      <w:rPr>
        <w:rFonts w:hint="default"/>
      </w:rPr>
    </w:lvl>
    <w:lvl w:ilvl="3" w:tplc="D696D0EE">
      <w:start w:val="1"/>
      <w:numFmt w:val="bullet"/>
      <w:lvlText w:val="•"/>
      <w:lvlJc w:val="left"/>
      <w:pPr>
        <w:ind w:left="2974" w:hanging="361"/>
      </w:pPr>
      <w:rPr>
        <w:rFonts w:hint="default"/>
      </w:rPr>
    </w:lvl>
    <w:lvl w:ilvl="4" w:tplc="D6EA61C0">
      <w:start w:val="1"/>
      <w:numFmt w:val="bullet"/>
      <w:lvlText w:val="•"/>
      <w:lvlJc w:val="left"/>
      <w:pPr>
        <w:ind w:left="3812" w:hanging="361"/>
      </w:pPr>
      <w:rPr>
        <w:rFonts w:hint="default"/>
      </w:rPr>
    </w:lvl>
    <w:lvl w:ilvl="5" w:tplc="737A70EE">
      <w:start w:val="1"/>
      <w:numFmt w:val="bullet"/>
      <w:lvlText w:val="•"/>
      <w:lvlJc w:val="left"/>
      <w:pPr>
        <w:ind w:left="4650" w:hanging="361"/>
      </w:pPr>
      <w:rPr>
        <w:rFonts w:hint="default"/>
      </w:rPr>
    </w:lvl>
    <w:lvl w:ilvl="6" w:tplc="CB4466F6">
      <w:start w:val="1"/>
      <w:numFmt w:val="bullet"/>
      <w:lvlText w:val="•"/>
      <w:lvlJc w:val="left"/>
      <w:pPr>
        <w:ind w:left="5488" w:hanging="361"/>
      </w:pPr>
      <w:rPr>
        <w:rFonts w:hint="default"/>
      </w:rPr>
    </w:lvl>
    <w:lvl w:ilvl="7" w:tplc="5C6879F0">
      <w:start w:val="1"/>
      <w:numFmt w:val="bullet"/>
      <w:lvlText w:val="•"/>
      <w:lvlJc w:val="left"/>
      <w:pPr>
        <w:ind w:left="6326" w:hanging="361"/>
      </w:pPr>
      <w:rPr>
        <w:rFonts w:hint="default"/>
      </w:rPr>
    </w:lvl>
    <w:lvl w:ilvl="8" w:tplc="59629760">
      <w:start w:val="1"/>
      <w:numFmt w:val="bullet"/>
      <w:lvlText w:val="•"/>
      <w:lvlJc w:val="left"/>
      <w:pPr>
        <w:ind w:left="7164" w:hanging="361"/>
      </w:pPr>
      <w:rPr>
        <w:rFonts w:hint="default"/>
      </w:rPr>
    </w:lvl>
  </w:abstractNum>
  <w:abstractNum w:abstractNumId="1" w15:restartNumberingAfterBreak="0">
    <w:nsid w:val="629D5EBE"/>
    <w:multiLevelType w:val="hybridMultilevel"/>
    <w:tmpl w:val="F6BC21D0"/>
    <w:lvl w:ilvl="0" w:tplc="6AEA2B0C">
      <w:start w:val="1"/>
      <w:numFmt w:val="decimal"/>
      <w:lvlText w:val="%1."/>
      <w:lvlJc w:val="left"/>
      <w:pPr>
        <w:ind w:left="680" w:hanging="566"/>
        <w:jc w:val="left"/>
      </w:pPr>
      <w:rPr>
        <w:rFonts w:ascii="Times New Roman" w:eastAsia="Times New Roman" w:hAnsi="Times New Roman" w:hint="default"/>
        <w:spacing w:val="-2"/>
        <w:w w:val="100"/>
        <w:sz w:val="24"/>
        <w:szCs w:val="24"/>
      </w:rPr>
    </w:lvl>
    <w:lvl w:ilvl="1" w:tplc="CB925992">
      <w:start w:val="1"/>
      <w:numFmt w:val="decimal"/>
      <w:lvlText w:val="%2."/>
      <w:lvlJc w:val="left"/>
      <w:pPr>
        <w:ind w:left="1245" w:hanging="566"/>
        <w:jc w:val="right"/>
      </w:pPr>
      <w:rPr>
        <w:rFonts w:ascii="Times New Roman" w:eastAsia="Times New Roman" w:hAnsi="Times New Roman" w:hint="default"/>
        <w:b/>
        <w:bCs/>
        <w:w w:val="100"/>
        <w:sz w:val="24"/>
        <w:szCs w:val="24"/>
      </w:rPr>
    </w:lvl>
    <w:lvl w:ilvl="2" w:tplc="A8DC6BEE">
      <w:start w:val="1"/>
      <w:numFmt w:val="lowerRoman"/>
      <w:lvlText w:val="(%3)"/>
      <w:lvlJc w:val="left"/>
      <w:pPr>
        <w:ind w:left="2120" w:hanging="721"/>
        <w:jc w:val="right"/>
      </w:pPr>
      <w:rPr>
        <w:rFonts w:ascii="Times New Roman" w:eastAsia="Times New Roman" w:hAnsi="Times New Roman" w:hint="default"/>
        <w:spacing w:val="-2"/>
        <w:w w:val="100"/>
        <w:sz w:val="24"/>
        <w:szCs w:val="24"/>
      </w:rPr>
    </w:lvl>
    <w:lvl w:ilvl="3" w:tplc="09901F2E">
      <w:start w:val="1"/>
      <w:numFmt w:val="bullet"/>
      <w:lvlText w:val="•"/>
      <w:lvlJc w:val="left"/>
      <w:pPr>
        <w:ind w:left="2120" w:hanging="721"/>
      </w:pPr>
      <w:rPr>
        <w:rFonts w:hint="default"/>
      </w:rPr>
    </w:lvl>
    <w:lvl w:ilvl="4" w:tplc="7B0046BC">
      <w:start w:val="1"/>
      <w:numFmt w:val="bullet"/>
      <w:lvlText w:val="•"/>
      <w:lvlJc w:val="left"/>
      <w:pPr>
        <w:ind w:left="3077" w:hanging="721"/>
      </w:pPr>
      <w:rPr>
        <w:rFonts w:hint="default"/>
      </w:rPr>
    </w:lvl>
    <w:lvl w:ilvl="5" w:tplc="FE4441D2">
      <w:start w:val="1"/>
      <w:numFmt w:val="bullet"/>
      <w:lvlText w:val="•"/>
      <w:lvlJc w:val="left"/>
      <w:pPr>
        <w:ind w:left="4034" w:hanging="721"/>
      </w:pPr>
      <w:rPr>
        <w:rFonts w:hint="default"/>
      </w:rPr>
    </w:lvl>
    <w:lvl w:ilvl="6" w:tplc="A6D81FA0">
      <w:start w:val="1"/>
      <w:numFmt w:val="bullet"/>
      <w:lvlText w:val="•"/>
      <w:lvlJc w:val="left"/>
      <w:pPr>
        <w:ind w:left="4991" w:hanging="721"/>
      </w:pPr>
      <w:rPr>
        <w:rFonts w:hint="default"/>
      </w:rPr>
    </w:lvl>
    <w:lvl w:ilvl="7" w:tplc="ABDA64D6">
      <w:start w:val="1"/>
      <w:numFmt w:val="bullet"/>
      <w:lvlText w:val="•"/>
      <w:lvlJc w:val="left"/>
      <w:pPr>
        <w:ind w:left="5948" w:hanging="721"/>
      </w:pPr>
      <w:rPr>
        <w:rFonts w:hint="default"/>
      </w:rPr>
    </w:lvl>
    <w:lvl w:ilvl="8" w:tplc="EF3C68F4">
      <w:start w:val="1"/>
      <w:numFmt w:val="bullet"/>
      <w:lvlText w:val="•"/>
      <w:lvlJc w:val="left"/>
      <w:pPr>
        <w:ind w:left="6905"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63EC1"/>
    <w:rsid w:val="005F2E24"/>
    <w:rsid w:val="00A63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6A5C957"/>
  <w15:docId w15:val="{ABD2C88E-D80A-44F6-885C-45119278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7"/>
      <w:szCs w:val="27"/>
      <w:u w:val="single"/>
    </w:rPr>
  </w:style>
  <w:style w:type="paragraph" w:styleId="Heading2">
    <w:name w:val="heading 2"/>
    <w:basedOn w:val="Normal"/>
    <w:uiPriority w:val="1"/>
    <w:qFormat/>
    <w:pPr>
      <w:ind w:left="665" w:hanging="565"/>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hahypnotherapy.org.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unity.nsw.gov.au/documents/caypcapa_act1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Brewin</dc:creator>
  <cp:lastModifiedBy>Lana Gill</cp:lastModifiedBy>
  <cp:revision>2</cp:revision>
  <dcterms:created xsi:type="dcterms:W3CDTF">2016-03-06T09:34:00Z</dcterms:created>
  <dcterms:modified xsi:type="dcterms:W3CDTF">2016-03-06T09:36:00Z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2005-04-11T00:00:00Z</vt:filetime>
  </property>
  <property fmtid="{D5CDD505-2E9C-101B-9397-08002B2CF9AE}" pid="3" name="Creator">
    <vt:lpwstr>Acrobat PDFMaker 5.0 for Word</vt:lpwstr>
  </property>
  <property fmtid="{D5CDD505-2E9C-101B-9397-08002B2CF9AE}" pid="4" name="LastSaved">
    <vt:filetime>2016-03-06T00:00:00Z</vt:filetime>
  </property>
</Properties>
</file>